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012C" w:rsidRPr="00687518" w:rsidRDefault="00C7012C" w:rsidP="00C7012C">
      <w:pPr>
        <w:autoSpaceDE w:val="0"/>
        <w:autoSpaceDN w:val="0"/>
        <w:adjustRightInd w:val="0"/>
        <w:spacing w:after="0" w:line="240" w:lineRule="auto"/>
        <w:rPr>
          <w:rFonts w:cs="Calibri"/>
          <w:lang w:val="ro-RO" w:eastAsia="ro-RO"/>
        </w:rPr>
      </w:pPr>
      <w:r w:rsidRPr="00687518">
        <w:rPr>
          <w:rFonts w:cs="Calibri"/>
          <w:b/>
          <w:bCs/>
          <w:lang w:val="ro-RO" w:eastAsia="ro-RO"/>
        </w:rPr>
        <w:t xml:space="preserve">Titlu 8 </w:t>
      </w:r>
    </w:p>
    <w:p w:rsidR="00C7012C" w:rsidRPr="00687518" w:rsidRDefault="00C7012C" w:rsidP="00C7012C">
      <w:pPr>
        <w:autoSpaceDE w:val="0"/>
        <w:autoSpaceDN w:val="0"/>
        <w:adjustRightInd w:val="0"/>
        <w:spacing w:after="0" w:line="240" w:lineRule="auto"/>
        <w:rPr>
          <w:rFonts w:cs="Calibri"/>
          <w:lang w:val="ro-RO" w:eastAsia="ro-RO"/>
        </w:rPr>
      </w:pPr>
      <w:bookmarkStart w:id="0" w:name="_GoBack"/>
      <w:r w:rsidRPr="00687518">
        <w:rPr>
          <w:rFonts w:cs="Calibri"/>
          <w:b/>
          <w:bCs/>
          <w:lang w:val="ro-RO" w:eastAsia="ro-RO"/>
        </w:rPr>
        <w:t xml:space="preserve">Cauzele care înlătură sau modifică executarea pedepsei </w:t>
      </w:r>
    </w:p>
    <w:bookmarkEnd w:id="0"/>
    <w:p w:rsidR="00C7012C" w:rsidRPr="00687518" w:rsidRDefault="00C7012C" w:rsidP="00C7012C">
      <w:pPr>
        <w:autoSpaceDE w:val="0"/>
        <w:autoSpaceDN w:val="0"/>
        <w:adjustRightInd w:val="0"/>
        <w:spacing w:after="0" w:line="240" w:lineRule="auto"/>
        <w:rPr>
          <w:rFonts w:cs="Calibri"/>
          <w:lang w:val="ro-RO" w:eastAsia="ro-RO"/>
        </w:rPr>
      </w:pPr>
      <w:r w:rsidRPr="00687518">
        <w:rPr>
          <w:rFonts w:cs="Calibri"/>
          <w:b/>
          <w:bCs/>
          <w:lang w:val="ro-RO" w:eastAsia="ro-RO"/>
        </w:rPr>
        <w:t xml:space="preserve">Art. 160 </w:t>
      </w:r>
    </w:p>
    <w:p w:rsidR="00C7012C" w:rsidRPr="00687518" w:rsidRDefault="00C7012C" w:rsidP="00C7012C">
      <w:pPr>
        <w:autoSpaceDE w:val="0"/>
        <w:autoSpaceDN w:val="0"/>
        <w:adjustRightInd w:val="0"/>
        <w:spacing w:after="0" w:line="240" w:lineRule="auto"/>
        <w:rPr>
          <w:rFonts w:cs="Calibri"/>
          <w:lang w:val="ro-RO" w:eastAsia="ro-RO"/>
        </w:rPr>
      </w:pPr>
      <w:r w:rsidRPr="00687518">
        <w:rPr>
          <w:rFonts w:cs="Calibri"/>
          <w:b/>
          <w:bCs/>
          <w:lang w:val="ro-RO" w:eastAsia="ro-RO"/>
        </w:rPr>
        <w:t xml:space="preserve">(1) - </w:t>
      </w:r>
      <w:r w:rsidRPr="00687518">
        <w:rPr>
          <w:rFonts w:cs="Calibri"/>
          <w:lang w:val="ro-RO" w:eastAsia="ro-RO"/>
        </w:rPr>
        <w:t xml:space="preserve">Grațierea are ca efect înlăturarea, în totul sau în parte, a executării pedepsei ori comutarea acesteia în alta mai ușoară. </w:t>
      </w:r>
    </w:p>
    <w:p w:rsidR="00C7012C" w:rsidRPr="00687518" w:rsidRDefault="00C7012C" w:rsidP="00C7012C">
      <w:pPr>
        <w:autoSpaceDE w:val="0"/>
        <w:autoSpaceDN w:val="0"/>
        <w:adjustRightInd w:val="0"/>
        <w:spacing w:after="0" w:line="240" w:lineRule="auto"/>
        <w:rPr>
          <w:rFonts w:cs="Calibri"/>
          <w:lang w:val="ro-RO" w:eastAsia="ro-RO"/>
        </w:rPr>
      </w:pPr>
      <w:r w:rsidRPr="00687518">
        <w:rPr>
          <w:rFonts w:cs="Calibri"/>
          <w:b/>
          <w:bCs/>
          <w:lang w:val="ro-RO" w:eastAsia="ro-RO"/>
        </w:rPr>
        <w:t xml:space="preserve">(2) - </w:t>
      </w:r>
      <w:r w:rsidRPr="00687518">
        <w:rPr>
          <w:rFonts w:cs="Calibri"/>
          <w:lang w:val="ro-RO" w:eastAsia="ro-RO"/>
        </w:rPr>
        <w:t xml:space="preserve">Grațierea nu are efecte asupra pedepselor complementare și măsurilor educative neprivative de libertate, în afară de cazul când se dispune altfel prin actul de grațiere. </w:t>
      </w:r>
    </w:p>
    <w:p w:rsidR="00C7012C" w:rsidRPr="00687518" w:rsidRDefault="00C7012C" w:rsidP="00C7012C">
      <w:pPr>
        <w:autoSpaceDE w:val="0"/>
        <w:autoSpaceDN w:val="0"/>
        <w:adjustRightInd w:val="0"/>
        <w:spacing w:after="0" w:line="240" w:lineRule="auto"/>
        <w:rPr>
          <w:rFonts w:cs="Calibri"/>
          <w:lang w:val="ro-RO" w:eastAsia="ro-RO"/>
        </w:rPr>
      </w:pPr>
      <w:r w:rsidRPr="00687518">
        <w:rPr>
          <w:rFonts w:cs="Calibri"/>
          <w:b/>
          <w:bCs/>
          <w:lang w:val="ro-RO" w:eastAsia="ro-RO"/>
        </w:rPr>
        <w:t xml:space="preserve">(3) - </w:t>
      </w:r>
      <w:r w:rsidRPr="00687518">
        <w:rPr>
          <w:rFonts w:cs="Calibri"/>
          <w:lang w:val="ro-RO" w:eastAsia="ro-RO"/>
        </w:rPr>
        <w:t xml:space="preserve">Grațierea nu are efect asupra măsurilor de siguranță și asupra drepturilor persoanei vătămate. </w:t>
      </w:r>
    </w:p>
    <w:p w:rsidR="00C7012C" w:rsidRPr="00687518" w:rsidRDefault="00C7012C" w:rsidP="00C7012C">
      <w:pPr>
        <w:autoSpaceDE w:val="0"/>
        <w:autoSpaceDN w:val="0"/>
        <w:adjustRightInd w:val="0"/>
        <w:spacing w:after="0" w:line="240" w:lineRule="auto"/>
        <w:rPr>
          <w:rFonts w:cs="Calibri"/>
          <w:lang w:val="ro-RO" w:eastAsia="ro-RO"/>
        </w:rPr>
      </w:pPr>
      <w:r w:rsidRPr="00687518">
        <w:rPr>
          <w:rFonts w:cs="Calibri"/>
          <w:b/>
          <w:bCs/>
          <w:lang w:val="ro-RO" w:eastAsia="ro-RO"/>
        </w:rPr>
        <w:t xml:space="preserve">(4) - </w:t>
      </w:r>
      <w:r w:rsidRPr="00687518">
        <w:rPr>
          <w:rFonts w:cs="Calibri"/>
          <w:lang w:val="ro-RO" w:eastAsia="ro-RO"/>
        </w:rPr>
        <w:t xml:space="preserve">Grațierea nu are efecte asupra pedepselor a căror executare este suspendată sub supraveghere, în afară de cazul în care se dispune altfel prin actul de grațiere. </w:t>
      </w:r>
    </w:p>
    <w:p w:rsidR="00C7012C" w:rsidRPr="00687518" w:rsidRDefault="00C7012C" w:rsidP="00C7012C">
      <w:pPr>
        <w:autoSpaceDE w:val="0"/>
        <w:autoSpaceDN w:val="0"/>
        <w:adjustRightInd w:val="0"/>
        <w:spacing w:after="0" w:line="240" w:lineRule="auto"/>
        <w:rPr>
          <w:rFonts w:cs="Calibri"/>
          <w:lang w:val="ro-RO" w:eastAsia="ro-RO"/>
        </w:rPr>
      </w:pPr>
      <w:r w:rsidRPr="00687518">
        <w:rPr>
          <w:rFonts w:cs="Calibri"/>
          <w:b/>
          <w:bCs/>
          <w:lang w:val="ro-RO" w:eastAsia="ro-RO"/>
        </w:rPr>
        <w:t xml:space="preserve">Art. 161 </w:t>
      </w:r>
    </w:p>
    <w:p w:rsidR="00C7012C" w:rsidRPr="00687518" w:rsidRDefault="00C7012C" w:rsidP="00C7012C">
      <w:pPr>
        <w:autoSpaceDE w:val="0"/>
        <w:autoSpaceDN w:val="0"/>
        <w:adjustRightInd w:val="0"/>
        <w:spacing w:after="0" w:line="240" w:lineRule="auto"/>
        <w:rPr>
          <w:rFonts w:cs="Calibri"/>
          <w:lang w:val="ro-RO" w:eastAsia="ro-RO"/>
        </w:rPr>
      </w:pPr>
      <w:r w:rsidRPr="00687518">
        <w:rPr>
          <w:rFonts w:cs="Calibri"/>
          <w:b/>
          <w:bCs/>
          <w:lang w:val="ro-RO" w:eastAsia="ro-RO"/>
        </w:rPr>
        <w:t xml:space="preserve">(1) - </w:t>
      </w:r>
      <w:r w:rsidRPr="00687518">
        <w:rPr>
          <w:rFonts w:cs="Calibri"/>
          <w:lang w:val="ro-RO" w:eastAsia="ro-RO"/>
        </w:rPr>
        <w:t xml:space="preserve">Prescripția înlătură executarea pedepsei principale. </w:t>
      </w:r>
    </w:p>
    <w:p w:rsidR="00C7012C" w:rsidRPr="00687518" w:rsidRDefault="00C7012C" w:rsidP="00C7012C">
      <w:pPr>
        <w:autoSpaceDE w:val="0"/>
        <w:autoSpaceDN w:val="0"/>
        <w:adjustRightInd w:val="0"/>
        <w:spacing w:after="0" w:line="240" w:lineRule="auto"/>
        <w:rPr>
          <w:rFonts w:cs="Calibri"/>
          <w:lang w:val="ro-RO" w:eastAsia="ro-RO"/>
        </w:rPr>
      </w:pPr>
      <w:r w:rsidRPr="00687518">
        <w:rPr>
          <w:rFonts w:cs="Calibri"/>
          <w:b/>
          <w:bCs/>
          <w:lang w:val="ro-RO" w:eastAsia="ro-RO"/>
        </w:rPr>
        <w:t xml:space="preserve">(2) - </w:t>
      </w:r>
      <w:r w:rsidRPr="00687518">
        <w:rPr>
          <w:rFonts w:cs="Calibri"/>
          <w:lang w:val="ro-RO" w:eastAsia="ro-RO"/>
        </w:rPr>
        <w:t xml:space="preserve">Prescripția nu înlătură executarea pedepselor principale în cazul: </w:t>
      </w:r>
    </w:p>
    <w:p w:rsidR="00C7012C" w:rsidRPr="00687518" w:rsidRDefault="00C7012C" w:rsidP="00C7012C">
      <w:pPr>
        <w:autoSpaceDE w:val="0"/>
        <w:autoSpaceDN w:val="0"/>
        <w:adjustRightInd w:val="0"/>
        <w:spacing w:after="0" w:line="240" w:lineRule="auto"/>
        <w:rPr>
          <w:rFonts w:cs="Calibri"/>
          <w:lang w:val="ro-RO" w:eastAsia="ro-RO"/>
        </w:rPr>
      </w:pPr>
      <w:r w:rsidRPr="00687518">
        <w:rPr>
          <w:rFonts w:cs="Calibri"/>
          <w:b/>
          <w:bCs/>
          <w:lang w:val="ro-RO" w:eastAsia="ro-RO"/>
        </w:rPr>
        <w:t xml:space="preserve">a. </w:t>
      </w:r>
      <w:r w:rsidRPr="00687518">
        <w:rPr>
          <w:rFonts w:cs="Calibri"/>
          <w:lang w:val="ro-RO" w:eastAsia="ro-RO"/>
        </w:rPr>
        <w:t xml:space="preserve">infracțiunilor de genocid, contra umanității și de război, indiferent de data la care au fost comise; </w:t>
      </w:r>
    </w:p>
    <w:p w:rsidR="00C7012C" w:rsidRPr="00687518" w:rsidRDefault="00C7012C" w:rsidP="00C7012C">
      <w:pPr>
        <w:autoSpaceDE w:val="0"/>
        <w:autoSpaceDN w:val="0"/>
        <w:adjustRightInd w:val="0"/>
        <w:spacing w:after="0" w:line="240" w:lineRule="auto"/>
        <w:rPr>
          <w:rFonts w:cs="Calibri"/>
          <w:lang w:val="ro-RO" w:eastAsia="ro-RO"/>
        </w:rPr>
      </w:pPr>
      <w:r w:rsidRPr="00687518">
        <w:rPr>
          <w:rFonts w:cs="Calibri"/>
          <w:b/>
          <w:bCs/>
          <w:lang w:val="ro-RO" w:eastAsia="ro-RO"/>
        </w:rPr>
        <w:t xml:space="preserve">b. </w:t>
      </w:r>
      <w:r w:rsidRPr="00687518">
        <w:rPr>
          <w:rFonts w:cs="Calibri"/>
          <w:lang w:val="ro-RO" w:eastAsia="ro-RO"/>
        </w:rPr>
        <w:t xml:space="preserve">infracțiunilor prevăzute la art. 188 și 189 și al infracțiunilor intenționate urmate de moartea victimei. </w:t>
      </w:r>
    </w:p>
    <w:p w:rsidR="00C7012C" w:rsidRPr="00687518" w:rsidRDefault="00C7012C" w:rsidP="00C7012C">
      <w:pPr>
        <w:autoSpaceDE w:val="0"/>
        <w:autoSpaceDN w:val="0"/>
        <w:adjustRightInd w:val="0"/>
        <w:spacing w:after="0" w:line="240" w:lineRule="auto"/>
        <w:rPr>
          <w:rFonts w:cs="Calibri"/>
          <w:lang w:val="ro-RO" w:eastAsia="ro-RO"/>
        </w:rPr>
      </w:pPr>
      <w:r w:rsidRPr="00687518">
        <w:rPr>
          <w:rFonts w:cs="Calibri"/>
          <w:b/>
          <w:bCs/>
          <w:lang w:val="ro-RO" w:eastAsia="ro-RO"/>
        </w:rPr>
        <w:t xml:space="preserve">(3) - </w:t>
      </w:r>
      <w:r w:rsidRPr="00687518">
        <w:rPr>
          <w:rFonts w:cs="Calibri"/>
          <w:lang w:val="ro-RO" w:eastAsia="ro-RO"/>
        </w:rPr>
        <w:t xml:space="preserve">Prescripția nu înlătură executarea pedepselor principale nici în cazul infracțiunilor prevăzute la alin. (2) lit. b) pentru care, la data intrării în vigoare a acestei dispoziții, nu s-a împlinit termenul de prescripție a executării. </w:t>
      </w:r>
    </w:p>
    <w:p w:rsidR="00C7012C" w:rsidRPr="00687518" w:rsidRDefault="00C7012C" w:rsidP="00C7012C">
      <w:pPr>
        <w:autoSpaceDE w:val="0"/>
        <w:autoSpaceDN w:val="0"/>
        <w:adjustRightInd w:val="0"/>
        <w:spacing w:after="0" w:line="240" w:lineRule="auto"/>
        <w:rPr>
          <w:rFonts w:cs="Calibri"/>
          <w:lang w:val="ro-RO" w:eastAsia="ro-RO"/>
        </w:rPr>
      </w:pPr>
      <w:r w:rsidRPr="00687518">
        <w:rPr>
          <w:rFonts w:cs="Calibri"/>
          <w:b/>
          <w:bCs/>
          <w:lang w:val="ro-RO" w:eastAsia="ro-RO"/>
        </w:rPr>
        <w:t xml:space="preserve">Art. 162 </w:t>
      </w:r>
    </w:p>
    <w:p w:rsidR="00C7012C" w:rsidRPr="00687518" w:rsidRDefault="00C7012C" w:rsidP="00C7012C">
      <w:pPr>
        <w:autoSpaceDE w:val="0"/>
        <w:autoSpaceDN w:val="0"/>
        <w:adjustRightInd w:val="0"/>
        <w:spacing w:after="0" w:line="240" w:lineRule="auto"/>
        <w:rPr>
          <w:rFonts w:cs="Calibri"/>
          <w:lang w:val="ro-RO" w:eastAsia="ro-RO"/>
        </w:rPr>
      </w:pPr>
      <w:r w:rsidRPr="00687518">
        <w:rPr>
          <w:rFonts w:cs="Calibri"/>
          <w:b/>
          <w:bCs/>
          <w:lang w:val="ro-RO" w:eastAsia="ro-RO"/>
        </w:rPr>
        <w:t xml:space="preserve">(1) - </w:t>
      </w:r>
      <w:r w:rsidRPr="00687518">
        <w:rPr>
          <w:rFonts w:cs="Calibri"/>
          <w:lang w:val="ro-RO" w:eastAsia="ro-RO"/>
        </w:rPr>
        <w:t xml:space="preserve">Termenele de prescripție a executării pedepsei pentru persoana fizică sunt: </w:t>
      </w:r>
    </w:p>
    <w:p w:rsidR="00C7012C" w:rsidRPr="00687518" w:rsidRDefault="00C7012C" w:rsidP="00C7012C">
      <w:pPr>
        <w:autoSpaceDE w:val="0"/>
        <w:autoSpaceDN w:val="0"/>
        <w:adjustRightInd w:val="0"/>
        <w:spacing w:after="0" w:line="240" w:lineRule="auto"/>
        <w:rPr>
          <w:rFonts w:cs="Calibri"/>
          <w:lang w:val="ro-RO" w:eastAsia="ro-RO"/>
        </w:rPr>
      </w:pPr>
      <w:r w:rsidRPr="00687518">
        <w:rPr>
          <w:rFonts w:cs="Calibri"/>
          <w:b/>
          <w:bCs/>
          <w:lang w:val="ro-RO" w:eastAsia="ro-RO"/>
        </w:rPr>
        <w:t xml:space="preserve">a. </w:t>
      </w:r>
      <w:r w:rsidRPr="00687518">
        <w:rPr>
          <w:rFonts w:cs="Calibri"/>
          <w:lang w:val="ro-RO" w:eastAsia="ro-RO"/>
        </w:rPr>
        <w:t xml:space="preserve">20 de ani, când pedeapsa care urmează a fi executată este detențiunea pe viață sau închisoarea mai mare de 15 ani; </w:t>
      </w:r>
    </w:p>
    <w:p w:rsidR="00C7012C" w:rsidRPr="00687518" w:rsidRDefault="00C7012C" w:rsidP="00C7012C">
      <w:pPr>
        <w:autoSpaceDE w:val="0"/>
        <w:autoSpaceDN w:val="0"/>
        <w:adjustRightInd w:val="0"/>
        <w:spacing w:after="0" w:line="240" w:lineRule="auto"/>
        <w:rPr>
          <w:rFonts w:cs="Calibri"/>
          <w:lang w:val="ro-RO" w:eastAsia="ro-RO"/>
        </w:rPr>
      </w:pPr>
      <w:r w:rsidRPr="00687518">
        <w:rPr>
          <w:rFonts w:cs="Calibri"/>
          <w:b/>
          <w:bCs/>
          <w:lang w:val="ro-RO" w:eastAsia="ro-RO"/>
        </w:rPr>
        <w:t xml:space="preserve">b. </w:t>
      </w:r>
      <w:r w:rsidRPr="00687518">
        <w:rPr>
          <w:rFonts w:cs="Calibri"/>
          <w:lang w:val="ro-RO" w:eastAsia="ro-RO"/>
        </w:rPr>
        <w:t xml:space="preserve">5 ani, plus durata pedepsei ce urmează a fi executată, dar nu mai mult de 15 ani, în cazul celorlalte pedepse cu închisoarea; </w:t>
      </w:r>
    </w:p>
    <w:p w:rsidR="00C7012C" w:rsidRPr="00687518" w:rsidRDefault="00C7012C" w:rsidP="00C7012C">
      <w:pPr>
        <w:autoSpaceDE w:val="0"/>
        <w:autoSpaceDN w:val="0"/>
        <w:adjustRightInd w:val="0"/>
        <w:spacing w:after="0" w:line="240" w:lineRule="auto"/>
        <w:rPr>
          <w:rFonts w:cs="Calibri"/>
          <w:lang w:val="ro-RO" w:eastAsia="ro-RO"/>
        </w:rPr>
      </w:pPr>
      <w:r w:rsidRPr="00687518">
        <w:rPr>
          <w:rFonts w:cs="Calibri"/>
          <w:b/>
          <w:bCs/>
          <w:lang w:val="ro-RO" w:eastAsia="ro-RO"/>
        </w:rPr>
        <w:t xml:space="preserve">c. </w:t>
      </w:r>
      <w:r w:rsidRPr="00687518">
        <w:rPr>
          <w:rFonts w:cs="Calibri"/>
          <w:lang w:val="ro-RO" w:eastAsia="ro-RO"/>
        </w:rPr>
        <w:t xml:space="preserve">3 ani, în cazul când pedeapsa este amenda. </w:t>
      </w:r>
    </w:p>
    <w:p w:rsidR="00C7012C" w:rsidRPr="00687518" w:rsidRDefault="00C7012C" w:rsidP="00C7012C">
      <w:pPr>
        <w:autoSpaceDE w:val="0"/>
        <w:autoSpaceDN w:val="0"/>
        <w:adjustRightInd w:val="0"/>
        <w:spacing w:after="0" w:line="240" w:lineRule="auto"/>
        <w:rPr>
          <w:rFonts w:cs="Calibri"/>
          <w:lang w:val="ro-RO" w:eastAsia="ro-RO"/>
        </w:rPr>
      </w:pPr>
      <w:r w:rsidRPr="00687518">
        <w:rPr>
          <w:rFonts w:cs="Calibri"/>
          <w:b/>
          <w:bCs/>
          <w:lang w:val="ro-RO" w:eastAsia="ro-RO"/>
        </w:rPr>
        <w:t xml:space="preserve">(2) - </w:t>
      </w:r>
      <w:r w:rsidRPr="00687518">
        <w:rPr>
          <w:rFonts w:cs="Calibri"/>
          <w:lang w:val="ro-RO" w:eastAsia="ro-RO"/>
        </w:rPr>
        <w:t xml:space="preserve">Termenele prevăzute în alin. (1) se socotesc de la data când hotărârea de condamnare a rămas definitivă. </w:t>
      </w:r>
    </w:p>
    <w:p w:rsidR="00C7012C" w:rsidRPr="00687518" w:rsidRDefault="00C7012C" w:rsidP="00C7012C">
      <w:pPr>
        <w:autoSpaceDE w:val="0"/>
        <w:autoSpaceDN w:val="0"/>
        <w:adjustRightInd w:val="0"/>
        <w:spacing w:after="0" w:line="240" w:lineRule="auto"/>
        <w:rPr>
          <w:rFonts w:cs="Calibri"/>
          <w:lang w:val="ro-RO" w:eastAsia="ro-RO"/>
        </w:rPr>
      </w:pPr>
      <w:r w:rsidRPr="00687518">
        <w:rPr>
          <w:rFonts w:cs="Calibri"/>
          <w:b/>
          <w:bCs/>
          <w:lang w:val="ro-RO" w:eastAsia="ro-RO"/>
        </w:rPr>
        <w:t xml:space="preserve">(3) - </w:t>
      </w:r>
      <w:r w:rsidRPr="00687518">
        <w:rPr>
          <w:rFonts w:cs="Calibri"/>
          <w:lang w:val="ro-RO" w:eastAsia="ro-RO"/>
        </w:rPr>
        <w:t xml:space="preserve">În cazul revocării sau anulării amânării aplicării pedepsei, suspendării executării pedepsei sub supraveghere ori liberării condiționate, termenul de prescripție începe să curgă de la data când hotărârea de revocare sau anulare a rămas definitivă. </w:t>
      </w:r>
    </w:p>
    <w:p w:rsidR="00C7012C" w:rsidRPr="00687518" w:rsidRDefault="00C7012C" w:rsidP="00C7012C">
      <w:pPr>
        <w:autoSpaceDE w:val="0"/>
        <w:autoSpaceDN w:val="0"/>
        <w:adjustRightInd w:val="0"/>
        <w:spacing w:after="0" w:line="240" w:lineRule="auto"/>
        <w:rPr>
          <w:rFonts w:cs="Calibri"/>
          <w:lang w:val="ro-RO" w:eastAsia="ro-RO"/>
        </w:rPr>
      </w:pPr>
      <w:r w:rsidRPr="00687518">
        <w:rPr>
          <w:rFonts w:cs="Calibri"/>
          <w:b/>
          <w:bCs/>
          <w:lang w:val="ro-RO" w:eastAsia="ro-RO"/>
        </w:rPr>
        <w:t xml:space="preserve">(4) - </w:t>
      </w:r>
      <w:r w:rsidRPr="00687518">
        <w:rPr>
          <w:rFonts w:cs="Calibri"/>
          <w:lang w:val="ro-RO" w:eastAsia="ro-RO"/>
        </w:rPr>
        <w:t xml:space="preserve">În cazul revocării liberării condiționate, în condițiile art. 104 alin. (1), termenul de prescripție începe să curgă de la data când hotărârea de revocare a rămas definitivă și se calculează în raport cu restul de pedeapsă neexecutat. </w:t>
      </w:r>
    </w:p>
    <w:p w:rsidR="00C7012C" w:rsidRPr="00687518" w:rsidRDefault="00C7012C" w:rsidP="00C7012C">
      <w:pPr>
        <w:autoSpaceDE w:val="0"/>
        <w:autoSpaceDN w:val="0"/>
        <w:adjustRightInd w:val="0"/>
        <w:spacing w:after="0" w:line="240" w:lineRule="auto"/>
        <w:rPr>
          <w:rFonts w:cs="Calibri"/>
          <w:lang w:val="ro-RO" w:eastAsia="ro-RO"/>
        </w:rPr>
      </w:pPr>
      <w:r w:rsidRPr="00687518">
        <w:rPr>
          <w:rFonts w:cs="Calibri"/>
          <w:b/>
          <w:bCs/>
          <w:lang w:val="ro-RO" w:eastAsia="ro-RO"/>
        </w:rPr>
        <w:t xml:space="preserve">(5) - </w:t>
      </w:r>
      <w:r w:rsidRPr="00687518">
        <w:rPr>
          <w:rFonts w:cs="Calibri"/>
          <w:lang w:val="ro-RO" w:eastAsia="ro-RO"/>
        </w:rPr>
        <w:t xml:space="preserve">În cazul înlocuirii pedepsei amenzii cu pedeapsa închisorii, termenul de prescripție curge de la data când hotărârea de înlocuire a rămas definitivă și se calculează în raport cu durata pedepsei închisorii. </w:t>
      </w:r>
    </w:p>
    <w:p w:rsidR="00C7012C" w:rsidRPr="00687518" w:rsidRDefault="00C7012C" w:rsidP="00C7012C">
      <w:pPr>
        <w:autoSpaceDE w:val="0"/>
        <w:autoSpaceDN w:val="0"/>
        <w:adjustRightInd w:val="0"/>
        <w:spacing w:after="0" w:line="240" w:lineRule="auto"/>
        <w:rPr>
          <w:rFonts w:cs="Calibri"/>
          <w:lang w:val="ro-RO" w:eastAsia="ro-RO"/>
        </w:rPr>
      </w:pPr>
      <w:r w:rsidRPr="00687518">
        <w:rPr>
          <w:rFonts w:cs="Calibri"/>
          <w:b/>
          <w:bCs/>
          <w:lang w:val="ro-RO" w:eastAsia="ro-RO"/>
        </w:rPr>
        <w:t xml:space="preserve">(6) - </w:t>
      </w:r>
      <w:r w:rsidRPr="00687518">
        <w:rPr>
          <w:rFonts w:cs="Calibri"/>
          <w:lang w:val="ro-RO" w:eastAsia="ro-RO"/>
        </w:rPr>
        <w:t xml:space="preserve">Pedepsele complementare aplicate persoanei fizice și măsurile de siguranță nu se prescriu. </w:t>
      </w:r>
    </w:p>
    <w:p w:rsidR="00C7012C" w:rsidRPr="00687518" w:rsidRDefault="00C7012C" w:rsidP="00C7012C">
      <w:pPr>
        <w:autoSpaceDE w:val="0"/>
        <w:autoSpaceDN w:val="0"/>
        <w:adjustRightInd w:val="0"/>
        <w:spacing w:after="0" w:line="240" w:lineRule="auto"/>
        <w:rPr>
          <w:rFonts w:cs="Calibri"/>
          <w:lang w:val="ro-RO" w:eastAsia="ro-RO"/>
        </w:rPr>
      </w:pPr>
      <w:r w:rsidRPr="00687518">
        <w:rPr>
          <w:rFonts w:cs="Calibri"/>
          <w:b/>
          <w:bCs/>
          <w:lang w:val="ro-RO" w:eastAsia="ro-RO"/>
        </w:rPr>
        <w:t xml:space="preserve">(7) - </w:t>
      </w:r>
      <w:r w:rsidRPr="00687518">
        <w:rPr>
          <w:rFonts w:cs="Calibri"/>
          <w:lang w:val="ro-RO" w:eastAsia="ro-RO"/>
        </w:rPr>
        <w:t xml:space="preserve">Prin pedeapsa ce se execută se înțelege pedeapsa stabilită de instanță, ținându-se cont de cauzele ulterioare de modificare a acesteia. </w:t>
      </w:r>
    </w:p>
    <w:p w:rsidR="00C7012C" w:rsidRPr="00687518" w:rsidRDefault="00C7012C" w:rsidP="00C7012C">
      <w:pPr>
        <w:autoSpaceDE w:val="0"/>
        <w:autoSpaceDN w:val="0"/>
        <w:adjustRightInd w:val="0"/>
        <w:spacing w:after="0" w:line="240" w:lineRule="auto"/>
        <w:rPr>
          <w:rFonts w:cs="Calibri"/>
          <w:lang w:val="ro-RO" w:eastAsia="ro-RO"/>
        </w:rPr>
      </w:pPr>
      <w:r w:rsidRPr="00687518">
        <w:rPr>
          <w:rFonts w:cs="Calibri"/>
          <w:b/>
          <w:bCs/>
          <w:lang w:val="ro-RO" w:eastAsia="ro-RO"/>
        </w:rPr>
        <w:t xml:space="preserve">Art. 163 </w:t>
      </w:r>
    </w:p>
    <w:p w:rsidR="00C7012C" w:rsidRPr="00687518" w:rsidRDefault="00C7012C" w:rsidP="00C7012C">
      <w:pPr>
        <w:autoSpaceDE w:val="0"/>
        <w:autoSpaceDN w:val="0"/>
        <w:adjustRightInd w:val="0"/>
        <w:spacing w:after="0" w:line="240" w:lineRule="auto"/>
        <w:rPr>
          <w:rFonts w:cs="Calibri"/>
          <w:lang w:val="ro-RO" w:eastAsia="ro-RO"/>
        </w:rPr>
      </w:pPr>
      <w:r w:rsidRPr="00687518">
        <w:rPr>
          <w:rFonts w:cs="Calibri"/>
          <w:b/>
          <w:bCs/>
          <w:lang w:val="ro-RO" w:eastAsia="ro-RO"/>
        </w:rPr>
        <w:t xml:space="preserve">(1) - </w:t>
      </w:r>
      <w:r w:rsidRPr="00687518">
        <w:rPr>
          <w:rFonts w:cs="Calibri"/>
          <w:lang w:val="ro-RO" w:eastAsia="ro-RO"/>
        </w:rPr>
        <w:t xml:space="preserve">Cursul termenului de prescripție a executării pedepsei se întrerupe prin începerea executării pedepsei. Sustragerea de la executare, după începerea executării pedepsei, face să curgă un nou termen de prescripție de la data sustragerii. </w:t>
      </w:r>
    </w:p>
    <w:p w:rsidR="00C7012C" w:rsidRPr="00687518" w:rsidRDefault="00C7012C" w:rsidP="00C7012C">
      <w:pPr>
        <w:autoSpaceDE w:val="0"/>
        <w:autoSpaceDN w:val="0"/>
        <w:adjustRightInd w:val="0"/>
        <w:spacing w:after="0" w:line="240" w:lineRule="auto"/>
        <w:rPr>
          <w:rFonts w:cs="Calibri"/>
          <w:lang w:val="ro-RO" w:eastAsia="ro-RO"/>
        </w:rPr>
      </w:pPr>
      <w:r w:rsidRPr="00687518">
        <w:rPr>
          <w:rFonts w:cs="Calibri"/>
          <w:b/>
          <w:bCs/>
          <w:lang w:val="ro-RO" w:eastAsia="ro-RO"/>
        </w:rPr>
        <w:t xml:space="preserve">(2) - </w:t>
      </w:r>
      <w:r w:rsidRPr="00687518">
        <w:rPr>
          <w:rFonts w:cs="Calibri"/>
          <w:lang w:val="ro-RO" w:eastAsia="ro-RO"/>
        </w:rPr>
        <w:t xml:space="preserve">Cursul termenului de prescripție a executării se întrerupe și prin săvârșirea din nou a unei infracțiuni. </w:t>
      </w:r>
    </w:p>
    <w:p w:rsidR="00C7012C" w:rsidRPr="00687518" w:rsidRDefault="00C7012C" w:rsidP="00C7012C">
      <w:pPr>
        <w:autoSpaceDE w:val="0"/>
        <w:autoSpaceDN w:val="0"/>
        <w:adjustRightInd w:val="0"/>
        <w:spacing w:after="0" w:line="240" w:lineRule="auto"/>
        <w:rPr>
          <w:rFonts w:cs="Calibri"/>
          <w:lang w:val="ro-RO" w:eastAsia="ro-RO"/>
        </w:rPr>
      </w:pPr>
      <w:r w:rsidRPr="00687518">
        <w:rPr>
          <w:rFonts w:cs="Calibri"/>
          <w:b/>
          <w:bCs/>
          <w:lang w:val="ro-RO" w:eastAsia="ro-RO"/>
        </w:rPr>
        <w:t xml:space="preserve">(3) - </w:t>
      </w:r>
      <w:r w:rsidRPr="00687518">
        <w:rPr>
          <w:rFonts w:cs="Calibri"/>
          <w:lang w:val="ro-RO" w:eastAsia="ro-RO"/>
        </w:rPr>
        <w:t xml:space="preserve">Cursul termenului de prescripție a executării pedepsei amenzii se întrerupe și prin înlocuirea obligației de plată a amenzii cu obligația de a presta o muncă neremunerată în folosul comunității. </w:t>
      </w:r>
    </w:p>
    <w:p w:rsidR="00C7012C" w:rsidRPr="00687518" w:rsidRDefault="00C7012C" w:rsidP="00C7012C">
      <w:pPr>
        <w:autoSpaceDE w:val="0"/>
        <w:autoSpaceDN w:val="0"/>
        <w:adjustRightInd w:val="0"/>
        <w:spacing w:after="0" w:line="240" w:lineRule="auto"/>
        <w:rPr>
          <w:rFonts w:cs="Calibri"/>
          <w:lang w:val="ro-RO" w:eastAsia="ro-RO"/>
        </w:rPr>
      </w:pPr>
      <w:r w:rsidRPr="00687518">
        <w:rPr>
          <w:rFonts w:cs="Calibri"/>
          <w:b/>
          <w:bCs/>
          <w:lang w:val="ro-RO" w:eastAsia="ro-RO"/>
        </w:rPr>
        <w:t xml:space="preserve">Art. 164 </w:t>
      </w:r>
    </w:p>
    <w:p w:rsidR="00C7012C" w:rsidRPr="00687518" w:rsidRDefault="00C7012C" w:rsidP="00C7012C">
      <w:pPr>
        <w:autoSpaceDE w:val="0"/>
        <w:autoSpaceDN w:val="0"/>
        <w:adjustRightInd w:val="0"/>
        <w:spacing w:after="0" w:line="240" w:lineRule="auto"/>
        <w:rPr>
          <w:rFonts w:cs="Calibri"/>
          <w:lang w:val="ro-RO" w:eastAsia="ro-RO"/>
        </w:rPr>
      </w:pPr>
      <w:r w:rsidRPr="00687518">
        <w:rPr>
          <w:rFonts w:cs="Calibri"/>
          <w:b/>
          <w:bCs/>
          <w:lang w:val="ro-RO" w:eastAsia="ro-RO"/>
        </w:rPr>
        <w:t xml:space="preserve">(1) - </w:t>
      </w:r>
      <w:r w:rsidRPr="00687518">
        <w:rPr>
          <w:rFonts w:cs="Calibri"/>
          <w:lang w:val="ro-RO" w:eastAsia="ro-RO"/>
        </w:rPr>
        <w:t xml:space="preserve">Cursul termenului prescripției executării pedepsei este suspendat în cazurile și condițiile prevăzute în Codul de procedură penală. </w:t>
      </w:r>
    </w:p>
    <w:p w:rsidR="00C7012C" w:rsidRPr="00687518" w:rsidRDefault="00C7012C" w:rsidP="00C7012C">
      <w:pPr>
        <w:autoSpaceDE w:val="0"/>
        <w:autoSpaceDN w:val="0"/>
        <w:adjustRightInd w:val="0"/>
        <w:spacing w:after="0" w:line="240" w:lineRule="auto"/>
        <w:rPr>
          <w:rFonts w:cs="Calibri"/>
          <w:lang w:val="ro-RO" w:eastAsia="ro-RO"/>
        </w:rPr>
      </w:pPr>
      <w:r w:rsidRPr="00687518">
        <w:rPr>
          <w:rFonts w:cs="Calibri"/>
          <w:b/>
          <w:bCs/>
          <w:lang w:val="ro-RO" w:eastAsia="ro-RO"/>
        </w:rPr>
        <w:t xml:space="preserve">(2) - </w:t>
      </w:r>
      <w:r w:rsidRPr="00687518">
        <w:rPr>
          <w:rFonts w:cs="Calibri"/>
          <w:lang w:val="ro-RO" w:eastAsia="ro-RO"/>
        </w:rPr>
        <w:t xml:space="preserve">Prescripția își reia cursul din ziua în care a încetat cauza de suspendare. </w:t>
      </w:r>
    </w:p>
    <w:p w:rsidR="00C7012C" w:rsidRPr="00687518" w:rsidRDefault="00C7012C" w:rsidP="00C7012C">
      <w:pPr>
        <w:autoSpaceDE w:val="0"/>
        <w:autoSpaceDN w:val="0"/>
        <w:adjustRightInd w:val="0"/>
        <w:spacing w:after="0" w:line="240" w:lineRule="auto"/>
        <w:rPr>
          <w:rFonts w:cs="Calibri"/>
          <w:b/>
          <w:bCs/>
          <w:lang w:val="ro-RO" w:eastAsia="ro-RO"/>
        </w:rPr>
      </w:pPr>
    </w:p>
    <w:p w:rsidR="00C7012C" w:rsidRPr="00687518" w:rsidRDefault="00C7012C" w:rsidP="00C7012C">
      <w:pPr>
        <w:autoSpaceDE w:val="0"/>
        <w:autoSpaceDN w:val="0"/>
        <w:adjustRightInd w:val="0"/>
        <w:spacing w:after="0" w:line="240" w:lineRule="auto"/>
        <w:rPr>
          <w:rFonts w:cs="Calibri"/>
          <w:lang w:val="ro-RO" w:eastAsia="ro-RO"/>
        </w:rPr>
      </w:pPr>
      <w:r w:rsidRPr="00687518">
        <w:rPr>
          <w:rFonts w:cs="Calibri"/>
          <w:b/>
          <w:bCs/>
          <w:lang w:val="ro-RO" w:eastAsia="ro-RO"/>
        </w:rPr>
        <w:t xml:space="preserve">Titlu 9 </w:t>
      </w:r>
    </w:p>
    <w:p w:rsidR="00C7012C" w:rsidRPr="00687518" w:rsidRDefault="00C7012C" w:rsidP="00C7012C">
      <w:pPr>
        <w:autoSpaceDE w:val="0"/>
        <w:autoSpaceDN w:val="0"/>
        <w:adjustRightInd w:val="0"/>
        <w:spacing w:after="0" w:line="240" w:lineRule="auto"/>
        <w:rPr>
          <w:rFonts w:cs="Calibri"/>
          <w:lang w:val="ro-RO" w:eastAsia="ro-RO"/>
        </w:rPr>
      </w:pPr>
      <w:r w:rsidRPr="00687518">
        <w:rPr>
          <w:rFonts w:cs="Calibri"/>
          <w:b/>
          <w:bCs/>
          <w:lang w:val="ro-RO" w:eastAsia="ro-RO"/>
        </w:rPr>
        <w:t xml:space="preserve">Cauzele care înlătură consecințele condamnării </w:t>
      </w:r>
    </w:p>
    <w:p w:rsidR="00C7012C" w:rsidRPr="00687518" w:rsidRDefault="00C7012C" w:rsidP="00C7012C">
      <w:pPr>
        <w:autoSpaceDE w:val="0"/>
        <w:autoSpaceDN w:val="0"/>
        <w:adjustRightInd w:val="0"/>
        <w:spacing w:after="0" w:line="240" w:lineRule="auto"/>
        <w:rPr>
          <w:rFonts w:cs="Calibri"/>
          <w:lang w:val="ro-RO" w:eastAsia="ro-RO"/>
        </w:rPr>
      </w:pPr>
      <w:r w:rsidRPr="00687518">
        <w:rPr>
          <w:rFonts w:cs="Calibri"/>
          <w:b/>
          <w:bCs/>
          <w:lang w:val="ro-RO" w:eastAsia="ro-RO"/>
        </w:rPr>
        <w:t xml:space="preserve">Art. 165 - </w:t>
      </w:r>
      <w:r w:rsidRPr="00687518">
        <w:rPr>
          <w:rFonts w:cs="Calibri"/>
          <w:lang w:val="ro-RO" w:eastAsia="ro-RO"/>
        </w:rPr>
        <w:t xml:space="preserve">Reabilitarea are loc de drept în cazul condamnării la pedeapsa amenzii, la pedeapsa închisorii care nu depășește 2 ani sau la pedeapsa închisorii a cărei executare a fost suspendată sub supraveghere, dacă în decurs de 3 ani condamnatul nu a săvârșit o altă infracțiune. </w:t>
      </w:r>
    </w:p>
    <w:p w:rsidR="00C7012C" w:rsidRPr="00687518" w:rsidRDefault="00C7012C" w:rsidP="00C7012C">
      <w:pPr>
        <w:autoSpaceDE w:val="0"/>
        <w:autoSpaceDN w:val="0"/>
        <w:adjustRightInd w:val="0"/>
        <w:spacing w:after="0" w:line="240" w:lineRule="auto"/>
        <w:rPr>
          <w:rFonts w:cs="Calibri"/>
          <w:lang w:val="ro-RO" w:eastAsia="ro-RO"/>
        </w:rPr>
      </w:pPr>
      <w:r w:rsidRPr="00687518">
        <w:rPr>
          <w:rFonts w:cs="Calibri"/>
          <w:b/>
          <w:bCs/>
          <w:lang w:val="ro-RO" w:eastAsia="ro-RO"/>
        </w:rPr>
        <w:t xml:space="preserve">Art. 166 </w:t>
      </w:r>
    </w:p>
    <w:p w:rsidR="00C7012C" w:rsidRPr="00687518" w:rsidRDefault="00C7012C" w:rsidP="00C7012C">
      <w:pPr>
        <w:autoSpaceDE w:val="0"/>
        <w:autoSpaceDN w:val="0"/>
        <w:adjustRightInd w:val="0"/>
        <w:spacing w:after="0" w:line="240" w:lineRule="auto"/>
        <w:rPr>
          <w:rFonts w:cs="Calibri"/>
          <w:lang w:val="ro-RO" w:eastAsia="ro-RO"/>
        </w:rPr>
      </w:pPr>
      <w:r w:rsidRPr="00687518">
        <w:rPr>
          <w:rFonts w:cs="Calibri"/>
          <w:b/>
          <w:bCs/>
          <w:lang w:val="ro-RO" w:eastAsia="ro-RO"/>
        </w:rPr>
        <w:t xml:space="preserve">(1) - </w:t>
      </w:r>
      <w:r w:rsidRPr="00687518">
        <w:rPr>
          <w:rFonts w:cs="Calibri"/>
          <w:lang w:val="ro-RO" w:eastAsia="ro-RO"/>
        </w:rPr>
        <w:t xml:space="preserve">Condamnatul poate fi reabilitat, la cerere, de instanță, după împlinirea următoarelor termene: </w:t>
      </w:r>
    </w:p>
    <w:p w:rsidR="00C7012C" w:rsidRPr="00687518" w:rsidRDefault="00C7012C" w:rsidP="00C7012C">
      <w:pPr>
        <w:autoSpaceDE w:val="0"/>
        <w:autoSpaceDN w:val="0"/>
        <w:adjustRightInd w:val="0"/>
        <w:spacing w:after="0" w:line="240" w:lineRule="auto"/>
        <w:rPr>
          <w:rFonts w:cs="Calibri"/>
          <w:lang w:val="ro-RO" w:eastAsia="ro-RO"/>
        </w:rPr>
      </w:pPr>
      <w:r w:rsidRPr="00687518">
        <w:rPr>
          <w:rFonts w:cs="Calibri"/>
          <w:b/>
          <w:bCs/>
          <w:lang w:val="ro-RO" w:eastAsia="ro-RO"/>
        </w:rPr>
        <w:t xml:space="preserve">a. </w:t>
      </w:r>
      <w:r w:rsidRPr="00687518">
        <w:rPr>
          <w:rFonts w:cs="Calibri"/>
          <w:lang w:val="ro-RO" w:eastAsia="ro-RO"/>
        </w:rPr>
        <w:t xml:space="preserve">4 ani, în cazul condamnării la pedeapsa închisorii mai mare de 2 ani, dar care nu depășește 5 ani; </w:t>
      </w:r>
    </w:p>
    <w:p w:rsidR="00C7012C" w:rsidRPr="00687518" w:rsidRDefault="00C7012C" w:rsidP="00C7012C">
      <w:pPr>
        <w:autoSpaceDE w:val="0"/>
        <w:autoSpaceDN w:val="0"/>
        <w:adjustRightInd w:val="0"/>
        <w:spacing w:after="0" w:line="240" w:lineRule="auto"/>
        <w:rPr>
          <w:rFonts w:cs="Calibri"/>
          <w:lang w:val="ro-RO" w:eastAsia="ro-RO"/>
        </w:rPr>
      </w:pPr>
      <w:r w:rsidRPr="00687518">
        <w:rPr>
          <w:rFonts w:cs="Calibri"/>
          <w:b/>
          <w:bCs/>
          <w:lang w:val="ro-RO" w:eastAsia="ro-RO"/>
        </w:rPr>
        <w:t xml:space="preserve">b. </w:t>
      </w:r>
      <w:r w:rsidRPr="00687518">
        <w:rPr>
          <w:rFonts w:cs="Calibri"/>
          <w:lang w:val="ro-RO" w:eastAsia="ro-RO"/>
        </w:rPr>
        <w:t xml:space="preserve">5 ani, în cazul condamnării la pedeapsa închisorii mai mare de 5 ani, dar care nu depășește 10 ani; </w:t>
      </w:r>
    </w:p>
    <w:p w:rsidR="00C7012C" w:rsidRPr="00687518" w:rsidRDefault="00C7012C" w:rsidP="00C7012C">
      <w:pPr>
        <w:autoSpaceDE w:val="0"/>
        <w:autoSpaceDN w:val="0"/>
        <w:adjustRightInd w:val="0"/>
        <w:spacing w:after="0" w:line="240" w:lineRule="auto"/>
        <w:rPr>
          <w:rFonts w:cs="Calibri"/>
          <w:lang w:val="ro-RO" w:eastAsia="ro-RO"/>
        </w:rPr>
      </w:pPr>
      <w:r w:rsidRPr="00687518">
        <w:rPr>
          <w:rFonts w:cs="Calibri"/>
          <w:b/>
          <w:bCs/>
          <w:lang w:val="ro-RO" w:eastAsia="ro-RO"/>
        </w:rPr>
        <w:t xml:space="preserve">c. </w:t>
      </w:r>
      <w:r w:rsidRPr="00687518">
        <w:rPr>
          <w:rFonts w:cs="Calibri"/>
          <w:lang w:val="ro-RO" w:eastAsia="ro-RO"/>
        </w:rPr>
        <w:t xml:space="preserve">7 ani, în cazul condamnării la pedeapsa închisorii mai mare de 10 ani sau în cazul pedepsei detențiunii pe viață, comutată sau înlocuită cu pedeapsa închisorii; </w:t>
      </w:r>
    </w:p>
    <w:p w:rsidR="00C7012C" w:rsidRPr="00687518" w:rsidRDefault="00C7012C" w:rsidP="00C7012C">
      <w:pPr>
        <w:autoSpaceDE w:val="0"/>
        <w:autoSpaceDN w:val="0"/>
        <w:adjustRightInd w:val="0"/>
        <w:spacing w:after="0" w:line="240" w:lineRule="auto"/>
        <w:rPr>
          <w:rFonts w:cs="Calibri"/>
          <w:lang w:val="ro-RO" w:eastAsia="ro-RO"/>
        </w:rPr>
      </w:pPr>
      <w:r w:rsidRPr="00687518">
        <w:rPr>
          <w:rFonts w:cs="Calibri"/>
          <w:b/>
          <w:bCs/>
          <w:lang w:val="ro-RO" w:eastAsia="ro-RO"/>
        </w:rPr>
        <w:t xml:space="preserve">d. </w:t>
      </w:r>
      <w:r w:rsidRPr="00687518">
        <w:rPr>
          <w:rFonts w:cs="Calibri"/>
          <w:lang w:val="ro-RO" w:eastAsia="ro-RO"/>
        </w:rPr>
        <w:t xml:space="preserve">10 ani, în cazul condamnării la pedeapsa detențiunii pe viață, considerată executată ca urmare a grațierii, a împlinirii termenului de prescripție a executării pedepsei sau a liberării condiționate. </w:t>
      </w:r>
    </w:p>
    <w:p w:rsidR="00C7012C" w:rsidRPr="00687518" w:rsidRDefault="00C7012C" w:rsidP="00C7012C">
      <w:pPr>
        <w:autoSpaceDE w:val="0"/>
        <w:autoSpaceDN w:val="0"/>
        <w:adjustRightInd w:val="0"/>
        <w:spacing w:after="0" w:line="240" w:lineRule="auto"/>
        <w:rPr>
          <w:rFonts w:cs="Calibri"/>
          <w:lang w:val="ro-RO" w:eastAsia="ro-RO"/>
        </w:rPr>
      </w:pPr>
      <w:r w:rsidRPr="00687518">
        <w:rPr>
          <w:rFonts w:cs="Calibri"/>
          <w:b/>
          <w:bCs/>
          <w:lang w:val="ro-RO" w:eastAsia="ro-RO"/>
        </w:rPr>
        <w:t xml:space="preserve">(2) - </w:t>
      </w:r>
      <w:r w:rsidRPr="00687518">
        <w:rPr>
          <w:rFonts w:cs="Calibri"/>
          <w:lang w:val="ro-RO" w:eastAsia="ro-RO"/>
        </w:rPr>
        <w:t xml:space="preserve">Condamnatul decedat până la împlinirea termenului de reabilitare poate fi reabilitat dacă instanța, evaluând comportarea condamnatului până la deces, apreciază că merită acest beneficiu. </w:t>
      </w:r>
    </w:p>
    <w:p w:rsidR="00C7012C" w:rsidRPr="00687518" w:rsidRDefault="00C7012C" w:rsidP="00C7012C">
      <w:pPr>
        <w:autoSpaceDE w:val="0"/>
        <w:autoSpaceDN w:val="0"/>
        <w:adjustRightInd w:val="0"/>
        <w:spacing w:after="0" w:line="240" w:lineRule="auto"/>
        <w:rPr>
          <w:rFonts w:cs="Calibri"/>
          <w:lang w:val="ro-RO" w:eastAsia="ro-RO"/>
        </w:rPr>
      </w:pPr>
      <w:r w:rsidRPr="00687518">
        <w:rPr>
          <w:rFonts w:cs="Calibri"/>
          <w:b/>
          <w:bCs/>
          <w:lang w:val="ro-RO" w:eastAsia="ro-RO"/>
        </w:rPr>
        <w:t xml:space="preserve">Art. 167 </w:t>
      </w:r>
    </w:p>
    <w:p w:rsidR="00C7012C" w:rsidRPr="00687518" w:rsidRDefault="00C7012C" w:rsidP="00C7012C">
      <w:pPr>
        <w:autoSpaceDE w:val="0"/>
        <w:autoSpaceDN w:val="0"/>
        <w:adjustRightInd w:val="0"/>
        <w:spacing w:after="0" w:line="240" w:lineRule="auto"/>
        <w:rPr>
          <w:rFonts w:cs="Calibri"/>
          <w:lang w:val="ro-RO" w:eastAsia="ro-RO"/>
        </w:rPr>
      </w:pPr>
      <w:r w:rsidRPr="00687518">
        <w:rPr>
          <w:rFonts w:cs="Calibri"/>
          <w:b/>
          <w:bCs/>
          <w:lang w:val="ro-RO" w:eastAsia="ro-RO"/>
        </w:rPr>
        <w:t xml:space="preserve">(1) - </w:t>
      </w:r>
      <w:r w:rsidRPr="00687518">
        <w:rPr>
          <w:rFonts w:cs="Calibri"/>
          <w:lang w:val="ro-RO" w:eastAsia="ro-RO"/>
        </w:rPr>
        <w:t xml:space="preserve">Termenele prevăzute în art. 165 și art. 166 se socotesc de la data când a luat sfârșit executarea pedepsei principale sau de la data când aceasta s-a prescris. </w:t>
      </w:r>
    </w:p>
    <w:p w:rsidR="00C7012C" w:rsidRPr="00687518" w:rsidRDefault="00C7012C" w:rsidP="00C7012C">
      <w:pPr>
        <w:autoSpaceDE w:val="0"/>
        <w:autoSpaceDN w:val="0"/>
        <w:adjustRightInd w:val="0"/>
        <w:spacing w:after="0" w:line="240" w:lineRule="auto"/>
        <w:rPr>
          <w:rFonts w:cs="Calibri"/>
          <w:lang w:val="ro-RO" w:eastAsia="ro-RO"/>
        </w:rPr>
      </w:pPr>
      <w:r w:rsidRPr="00687518">
        <w:rPr>
          <w:rFonts w:cs="Calibri"/>
          <w:b/>
          <w:bCs/>
          <w:lang w:val="ro-RO" w:eastAsia="ro-RO"/>
        </w:rPr>
        <w:t xml:space="preserve">(2) - </w:t>
      </w:r>
      <w:r w:rsidRPr="00687518">
        <w:rPr>
          <w:rFonts w:cs="Calibri"/>
          <w:lang w:val="ro-RO" w:eastAsia="ro-RO"/>
        </w:rPr>
        <w:t xml:space="preserve">Pentru cei condamnați la pedeapsa amenzii, termenul curge din momentul în care amenda a fost achitată integral sau executarea ei s-a stins în orice alt mod. </w:t>
      </w:r>
    </w:p>
    <w:p w:rsidR="00C7012C" w:rsidRPr="00687518" w:rsidRDefault="00C7012C" w:rsidP="00C7012C">
      <w:pPr>
        <w:autoSpaceDE w:val="0"/>
        <w:autoSpaceDN w:val="0"/>
        <w:adjustRightInd w:val="0"/>
        <w:spacing w:after="0" w:line="240" w:lineRule="auto"/>
        <w:rPr>
          <w:rFonts w:cs="Calibri"/>
          <w:lang w:val="ro-RO" w:eastAsia="ro-RO"/>
        </w:rPr>
      </w:pPr>
      <w:r w:rsidRPr="00687518">
        <w:rPr>
          <w:rFonts w:cs="Calibri"/>
          <w:b/>
          <w:bCs/>
          <w:lang w:val="ro-RO" w:eastAsia="ro-RO"/>
        </w:rPr>
        <w:t xml:space="preserve">(3) - </w:t>
      </w:r>
      <w:r w:rsidRPr="00687518">
        <w:rPr>
          <w:rFonts w:cs="Calibri"/>
          <w:lang w:val="ro-RO" w:eastAsia="ro-RO"/>
        </w:rPr>
        <w:t xml:space="preserve">În caz de grațiere totală sau de grațiere a restului de pedeapsă, termenul curge de la data actului de grațiere, dacă la acea dată hotărârea de condamnare era definitivă, sau de la data rămânerii definitive a hotărârii de condamnare, dacă actul de grațiere se referă la infracțiuni în curs de judecată. </w:t>
      </w:r>
    </w:p>
    <w:p w:rsidR="00C7012C" w:rsidRPr="00687518" w:rsidRDefault="00C7012C" w:rsidP="00C7012C">
      <w:pPr>
        <w:autoSpaceDE w:val="0"/>
        <w:autoSpaceDN w:val="0"/>
        <w:adjustRightInd w:val="0"/>
        <w:spacing w:after="0" w:line="240" w:lineRule="auto"/>
        <w:rPr>
          <w:rFonts w:cs="Calibri"/>
          <w:lang w:val="ro-RO" w:eastAsia="ro-RO"/>
        </w:rPr>
      </w:pPr>
      <w:r w:rsidRPr="00687518">
        <w:rPr>
          <w:rFonts w:cs="Calibri"/>
          <w:b/>
          <w:bCs/>
          <w:lang w:val="ro-RO" w:eastAsia="ro-RO"/>
        </w:rPr>
        <w:t xml:space="preserve">(4) - </w:t>
      </w:r>
      <w:r w:rsidRPr="00687518">
        <w:rPr>
          <w:rFonts w:cs="Calibri"/>
          <w:lang w:val="ro-RO" w:eastAsia="ro-RO"/>
        </w:rPr>
        <w:t xml:space="preserve">În caz de suspendare sub supraveghere a executării pedepsei, termenul curge de la data împlinirii termenului de supraveghere. </w:t>
      </w:r>
    </w:p>
    <w:p w:rsidR="00C7012C" w:rsidRPr="00687518" w:rsidRDefault="00C7012C" w:rsidP="00C7012C">
      <w:pPr>
        <w:autoSpaceDE w:val="0"/>
        <w:autoSpaceDN w:val="0"/>
        <w:adjustRightInd w:val="0"/>
        <w:spacing w:after="0" w:line="240" w:lineRule="auto"/>
        <w:rPr>
          <w:rFonts w:cs="Calibri"/>
          <w:lang w:val="ro-RO" w:eastAsia="ro-RO"/>
        </w:rPr>
      </w:pPr>
      <w:r w:rsidRPr="00687518">
        <w:rPr>
          <w:rFonts w:cs="Calibri"/>
          <w:b/>
          <w:bCs/>
          <w:lang w:val="ro-RO" w:eastAsia="ro-RO"/>
        </w:rPr>
        <w:t xml:space="preserve">(5) - </w:t>
      </w:r>
      <w:r w:rsidRPr="00687518">
        <w:rPr>
          <w:rFonts w:cs="Calibri"/>
          <w:lang w:val="ro-RO" w:eastAsia="ro-RO"/>
        </w:rPr>
        <w:t xml:space="preserve">În cazul condamnărilor succesive, termenul de reabilitare se calculează în raport cu pedeapsa cea mai grea și curge de la data executării ultimei pedepse. </w:t>
      </w:r>
    </w:p>
    <w:p w:rsidR="00C7012C" w:rsidRPr="00687518" w:rsidRDefault="00C7012C" w:rsidP="00C7012C">
      <w:pPr>
        <w:autoSpaceDE w:val="0"/>
        <w:autoSpaceDN w:val="0"/>
        <w:adjustRightInd w:val="0"/>
        <w:spacing w:after="0" w:line="240" w:lineRule="auto"/>
        <w:rPr>
          <w:rFonts w:cs="Calibri"/>
          <w:lang w:val="ro-RO" w:eastAsia="ro-RO"/>
        </w:rPr>
      </w:pPr>
      <w:r w:rsidRPr="00687518">
        <w:rPr>
          <w:rFonts w:cs="Calibri"/>
          <w:b/>
          <w:bCs/>
          <w:lang w:val="ro-RO" w:eastAsia="ro-RO"/>
        </w:rPr>
        <w:t xml:space="preserve">Art. 168 - </w:t>
      </w:r>
      <w:r w:rsidRPr="00687518">
        <w:rPr>
          <w:rFonts w:cs="Calibri"/>
          <w:lang w:val="ro-RO" w:eastAsia="ro-RO"/>
        </w:rPr>
        <w:t xml:space="preserve">Cererea de reabilitare judecătorească se admite dacă cel condamnat întrunește următoarele condiții: </w:t>
      </w:r>
    </w:p>
    <w:p w:rsidR="00C7012C" w:rsidRPr="00687518" w:rsidRDefault="00C7012C" w:rsidP="00C7012C">
      <w:pPr>
        <w:autoSpaceDE w:val="0"/>
        <w:autoSpaceDN w:val="0"/>
        <w:adjustRightInd w:val="0"/>
        <w:spacing w:after="0" w:line="240" w:lineRule="auto"/>
        <w:rPr>
          <w:rFonts w:cs="Calibri"/>
          <w:lang w:val="ro-RO" w:eastAsia="ro-RO"/>
        </w:rPr>
      </w:pPr>
      <w:r w:rsidRPr="00687518">
        <w:rPr>
          <w:rFonts w:cs="Calibri"/>
          <w:b/>
          <w:bCs/>
          <w:lang w:val="ro-RO" w:eastAsia="ro-RO"/>
        </w:rPr>
        <w:t xml:space="preserve">a. </w:t>
      </w:r>
      <w:r w:rsidRPr="00687518">
        <w:rPr>
          <w:rFonts w:cs="Calibri"/>
          <w:lang w:val="ro-RO" w:eastAsia="ro-RO"/>
        </w:rPr>
        <w:t xml:space="preserve">nu a săvârșit o altă infracțiune în intervalul de timp prevăzut în art. 166; </w:t>
      </w:r>
    </w:p>
    <w:p w:rsidR="00C7012C" w:rsidRPr="00687518" w:rsidRDefault="00C7012C" w:rsidP="00C7012C">
      <w:pPr>
        <w:autoSpaceDE w:val="0"/>
        <w:autoSpaceDN w:val="0"/>
        <w:adjustRightInd w:val="0"/>
        <w:spacing w:after="0" w:line="240" w:lineRule="auto"/>
        <w:rPr>
          <w:rFonts w:cs="Calibri"/>
          <w:lang w:val="ro-RO" w:eastAsia="ro-RO"/>
        </w:rPr>
      </w:pPr>
      <w:r w:rsidRPr="00687518">
        <w:rPr>
          <w:rFonts w:cs="Calibri"/>
          <w:b/>
          <w:bCs/>
          <w:lang w:val="ro-RO" w:eastAsia="ro-RO"/>
        </w:rPr>
        <w:t xml:space="preserve">b. </w:t>
      </w:r>
      <w:r w:rsidRPr="00687518">
        <w:rPr>
          <w:rFonts w:cs="Calibri"/>
          <w:lang w:val="ro-RO" w:eastAsia="ro-RO"/>
        </w:rPr>
        <w:t xml:space="preserve">a achitat integral cheltuielile de judecată și și-a îndeplinit obligațiile civile stabilite prin hotărârea de condamnare, afară de cazul când acesta dovedește că nu a avut posibilitatea să le îndeplinească sau când partea civilă a renunțat la despăgubiri. </w:t>
      </w:r>
    </w:p>
    <w:p w:rsidR="00C7012C" w:rsidRPr="00687518" w:rsidRDefault="00C7012C" w:rsidP="00C7012C">
      <w:pPr>
        <w:autoSpaceDE w:val="0"/>
        <w:autoSpaceDN w:val="0"/>
        <w:adjustRightInd w:val="0"/>
        <w:spacing w:after="0" w:line="240" w:lineRule="auto"/>
        <w:rPr>
          <w:rFonts w:cs="Calibri"/>
          <w:lang w:val="ro-RO" w:eastAsia="ro-RO"/>
        </w:rPr>
      </w:pPr>
      <w:r w:rsidRPr="00687518">
        <w:rPr>
          <w:rFonts w:cs="Calibri"/>
          <w:b/>
          <w:bCs/>
          <w:lang w:val="ro-RO" w:eastAsia="ro-RO"/>
        </w:rPr>
        <w:t xml:space="preserve">Art. 169 </w:t>
      </w:r>
    </w:p>
    <w:p w:rsidR="00C7012C" w:rsidRPr="00687518" w:rsidRDefault="00C7012C" w:rsidP="00C7012C">
      <w:pPr>
        <w:autoSpaceDE w:val="0"/>
        <w:autoSpaceDN w:val="0"/>
        <w:adjustRightInd w:val="0"/>
        <w:spacing w:after="0" w:line="240" w:lineRule="auto"/>
        <w:rPr>
          <w:rFonts w:cs="Calibri"/>
          <w:lang w:val="ro-RO" w:eastAsia="ro-RO"/>
        </w:rPr>
      </w:pPr>
      <w:r w:rsidRPr="00687518">
        <w:rPr>
          <w:rFonts w:cs="Calibri"/>
          <w:b/>
          <w:bCs/>
          <w:lang w:val="ro-RO" w:eastAsia="ro-RO"/>
        </w:rPr>
        <w:t xml:space="preserve">(1) - </w:t>
      </w:r>
      <w:r w:rsidRPr="00687518">
        <w:rPr>
          <w:rFonts w:cs="Calibri"/>
          <w:lang w:val="ro-RO" w:eastAsia="ro-RO"/>
        </w:rPr>
        <w:t xml:space="preserve">Reabilitarea face să înceteze decăderile și interdicțiile, precum și incapacitățile care rezultă din condamnare. </w:t>
      </w:r>
    </w:p>
    <w:p w:rsidR="00C7012C" w:rsidRPr="00687518" w:rsidRDefault="00C7012C" w:rsidP="00C7012C">
      <w:pPr>
        <w:autoSpaceDE w:val="0"/>
        <w:autoSpaceDN w:val="0"/>
        <w:adjustRightInd w:val="0"/>
        <w:spacing w:after="0" w:line="240" w:lineRule="auto"/>
        <w:rPr>
          <w:rFonts w:cs="Calibri"/>
          <w:lang w:val="ro-RO" w:eastAsia="ro-RO"/>
        </w:rPr>
      </w:pPr>
      <w:r w:rsidRPr="00687518">
        <w:rPr>
          <w:rFonts w:cs="Calibri"/>
          <w:b/>
          <w:bCs/>
          <w:lang w:val="ro-RO" w:eastAsia="ro-RO"/>
        </w:rPr>
        <w:t xml:space="preserve">(2) - </w:t>
      </w:r>
      <w:r w:rsidRPr="00687518">
        <w:rPr>
          <w:rFonts w:cs="Calibri"/>
          <w:lang w:val="ro-RO" w:eastAsia="ro-RO"/>
        </w:rPr>
        <w:t xml:space="preserve">Reabilitarea nu are ca urmare obligația de reintegrare în funcția din care condamnatul a fost scos în urma condamnării ori de redare a gradului militar pierdut. </w:t>
      </w:r>
    </w:p>
    <w:p w:rsidR="00C7012C" w:rsidRPr="00687518" w:rsidRDefault="00C7012C" w:rsidP="00C7012C">
      <w:pPr>
        <w:autoSpaceDE w:val="0"/>
        <w:autoSpaceDN w:val="0"/>
        <w:adjustRightInd w:val="0"/>
        <w:spacing w:after="0" w:line="240" w:lineRule="auto"/>
        <w:rPr>
          <w:rFonts w:cs="Calibri"/>
          <w:lang w:val="ro-RO" w:eastAsia="ro-RO"/>
        </w:rPr>
      </w:pPr>
      <w:r w:rsidRPr="00687518">
        <w:rPr>
          <w:rFonts w:cs="Calibri"/>
          <w:b/>
          <w:bCs/>
          <w:lang w:val="ro-RO" w:eastAsia="ro-RO"/>
        </w:rPr>
        <w:t xml:space="preserve">(3) - </w:t>
      </w:r>
      <w:r w:rsidRPr="00687518">
        <w:rPr>
          <w:rFonts w:cs="Calibri"/>
          <w:lang w:val="ro-RO" w:eastAsia="ro-RO"/>
        </w:rPr>
        <w:t xml:space="preserve">Reabilitarea nu are efecte asupra măsurilor de siguranță. </w:t>
      </w:r>
    </w:p>
    <w:p w:rsidR="00C7012C" w:rsidRPr="00687518" w:rsidRDefault="00C7012C" w:rsidP="00C7012C">
      <w:pPr>
        <w:autoSpaceDE w:val="0"/>
        <w:autoSpaceDN w:val="0"/>
        <w:adjustRightInd w:val="0"/>
        <w:spacing w:after="0" w:line="240" w:lineRule="auto"/>
        <w:rPr>
          <w:rFonts w:cs="Calibri"/>
          <w:lang w:val="ro-RO" w:eastAsia="ro-RO"/>
        </w:rPr>
      </w:pPr>
      <w:r w:rsidRPr="00687518">
        <w:rPr>
          <w:rFonts w:cs="Calibri"/>
          <w:b/>
          <w:bCs/>
          <w:lang w:val="ro-RO" w:eastAsia="ro-RO"/>
        </w:rPr>
        <w:t xml:space="preserve">Art. 170 </w:t>
      </w:r>
    </w:p>
    <w:p w:rsidR="00C7012C" w:rsidRPr="00687518" w:rsidRDefault="00C7012C" w:rsidP="00C7012C">
      <w:pPr>
        <w:autoSpaceDE w:val="0"/>
        <w:autoSpaceDN w:val="0"/>
        <w:adjustRightInd w:val="0"/>
        <w:spacing w:after="0" w:line="240" w:lineRule="auto"/>
        <w:rPr>
          <w:rFonts w:cs="Calibri"/>
          <w:lang w:val="ro-RO" w:eastAsia="ro-RO"/>
        </w:rPr>
      </w:pPr>
      <w:r w:rsidRPr="00687518">
        <w:rPr>
          <w:rFonts w:cs="Calibri"/>
          <w:b/>
          <w:bCs/>
          <w:lang w:val="ro-RO" w:eastAsia="ro-RO"/>
        </w:rPr>
        <w:t xml:space="preserve">(1) - </w:t>
      </w:r>
      <w:r w:rsidRPr="00687518">
        <w:rPr>
          <w:rFonts w:cs="Calibri"/>
          <w:lang w:val="ro-RO" w:eastAsia="ro-RO"/>
        </w:rPr>
        <w:t xml:space="preserve">În caz de respingere a cererii de reabilitare, nu se poate introduce o nouă cerere decât după un termen de un an, care se socotește de la data respingerii cererii prin hotărâre definitivă. </w:t>
      </w:r>
    </w:p>
    <w:p w:rsidR="00C7012C" w:rsidRPr="00687518" w:rsidRDefault="00C7012C" w:rsidP="00C7012C">
      <w:pPr>
        <w:autoSpaceDE w:val="0"/>
        <w:autoSpaceDN w:val="0"/>
        <w:adjustRightInd w:val="0"/>
        <w:spacing w:after="0" w:line="240" w:lineRule="auto"/>
        <w:rPr>
          <w:rFonts w:cs="Calibri"/>
          <w:lang w:val="ro-RO" w:eastAsia="ro-RO"/>
        </w:rPr>
      </w:pPr>
      <w:r w:rsidRPr="00687518">
        <w:rPr>
          <w:rFonts w:cs="Calibri"/>
          <w:b/>
          <w:bCs/>
          <w:lang w:val="ro-RO" w:eastAsia="ro-RO"/>
        </w:rPr>
        <w:t xml:space="preserve">(2) - </w:t>
      </w:r>
      <w:r w:rsidRPr="00687518">
        <w:rPr>
          <w:rFonts w:cs="Calibri"/>
          <w:lang w:val="ro-RO" w:eastAsia="ro-RO"/>
        </w:rPr>
        <w:t xml:space="preserve">Condițiile prevăzute în art. 168 trebuie să fie îndeplinite și pentru intervalul de timp care a precedat noua cerere. </w:t>
      </w:r>
    </w:p>
    <w:p w:rsidR="00C7012C" w:rsidRPr="00687518" w:rsidRDefault="00C7012C" w:rsidP="00C7012C">
      <w:pPr>
        <w:autoSpaceDE w:val="0"/>
        <w:autoSpaceDN w:val="0"/>
        <w:adjustRightInd w:val="0"/>
        <w:spacing w:after="0" w:line="240" w:lineRule="auto"/>
        <w:rPr>
          <w:rFonts w:cs="Calibri"/>
          <w:lang w:val="ro-RO" w:eastAsia="ro-RO"/>
        </w:rPr>
      </w:pPr>
      <w:r w:rsidRPr="00687518">
        <w:rPr>
          <w:rFonts w:cs="Calibri"/>
          <w:b/>
          <w:bCs/>
          <w:lang w:val="ro-RO" w:eastAsia="ro-RO"/>
        </w:rPr>
        <w:t xml:space="preserve">(3) - </w:t>
      </w:r>
      <w:r w:rsidRPr="00687518">
        <w:rPr>
          <w:rFonts w:cs="Calibri"/>
          <w:lang w:val="ro-RO" w:eastAsia="ro-RO"/>
        </w:rPr>
        <w:t xml:space="preserve">Cererea respinsă ca urmare a neîndeplinirii unor condiții de formă poate fi reînnoită potrivit Codului de procedură penală. </w:t>
      </w:r>
    </w:p>
    <w:p w:rsidR="00C7012C" w:rsidRPr="00687518" w:rsidRDefault="00C7012C" w:rsidP="00C7012C">
      <w:pPr>
        <w:autoSpaceDE w:val="0"/>
        <w:autoSpaceDN w:val="0"/>
        <w:adjustRightInd w:val="0"/>
        <w:spacing w:after="0" w:line="240" w:lineRule="auto"/>
        <w:rPr>
          <w:rFonts w:cs="Calibri"/>
          <w:lang w:val="ro-RO" w:eastAsia="ro-RO"/>
        </w:rPr>
      </w:pPr>
      <w:r w:rsidRPr="00687518">
        <w:rPr>
          <w:rFonts w:cs="Calibri"/>
          <w:b/>
          <w:bCs/>
          <w:lang w:val="ro-RO" w:eastAsia="ro-RO"/>
        </w:rPr>
        <w:t xml:space="preserve">Art. 171 - </w:t>
      </w:r>
      <w:r w:rsidRPr="00687518">
        <w:rPr>
          <w:rFonts w:cs="Calibri"/>
          <w:lang w:val="ro-RO" w:eastAsia="ro-RO"/>
        </w:rPr>
        <w:t xml:space="preserve">Reabilitarea judecătorească va fi anulată când, după acordarea ei, s-a descoperit că cel reabilitat mai săvârșise o infracțiune care, dacă ar fi fost cunoscută, ar fi condus la respingerea cererii de reabilitare. </w:t>
      </w:r>
    </w:p>
    <w:p w:rsidR="00C7012C" w:rsidRPr="00687518" w:rsidRDefault="00C7012C" w:rsidP="00C7012C">
      <w:pPr>
        <w:autoSpaceDE w:val="0"/>
        <w:autoSpaceDN w:val="0"/>
        <w:adjustRightInd w:val="0"/>
        <w:spacing w:after="0" w:line="240" w:lineRule="auto"/>
        <w:rPr>
          <w:rFonts w:cs="Calibri"/>
          <w:b/>
          <w:bCs/>
          <w:lang w:val="ro-RO" w:eastAsia="ro-RO"/>
        </w:rPr>
      </w:pPr>
    </w:p>
    <w:p w:rsidR="00C7012C" w:rsidRPr="00687518" w:rsidRDefault="00C7012C" w:rsidP="00C7012C">
      <w:pPr>
        <w:autoSpaceDE w:val="0"/>
        <w:autoSpaceDN w:val="0"/>
        <w:adjustRightInd w:val="0"/>
        <w:spacing w:after="0" w:line="240" w:lineRule="auto"/>
        <w:rPr>
          <w:rFonts w:cs="Calibri"/>
          <w:lang w:val="ro-RO" w:eastAsia="ro-RO"/>
        </w:rPr>
      </w:pPr>
      <w:r w:rsidRPr="00687518">
        <w:rPr>
          <w:rFonts w:cs="Calibri"/>
          <w:b/>
          <w:bCs/>
          <w:lang w:val="ro-RO" w:eastAsia="ro-RO"/>
        </w:rPr>
        <w:lastRenderedPageBreak/>
        <w:t xml:space="preserve">Titlu 10 </w:t>
      </w:r>
    </w:p>
    <w:p w:rsidR="00C7012C" w:rsidRPr="00687518" w:rsidRDefault="00C7012C" w:rsidP="00C7012C">
      <w:pPr>
        <w:autoSpaceDE w:val="0"/>
        <w:autoSpaceDN w:val="0"/>
        <w:adjustRightInd w:val="0"/>
        <w:spacing w:after="0" w:line="240" w:lineRule="auto"/>
        <w:rPr>
          <w:rFonts w:cs="Calibri"/>
          <w:lang w:val="ro-RO" w:eastAsia="ro-RO"/>
        </w:rPr>
      </w:pPr>
      <w:r w:rsidRPr="00687518">
        <w:rPr>
          <w:rFonts w:cs="Calibri"/>
          <w:b/>
          <w:bCs/>
          <w:lang w:val="ro-RO" w:eastAsia="ro-RO"/>
        </w:rPr>
        <w:t xml:space="preserve">Înțelesul unor termeni sau expresii în legea penală </w:t>
      </w:r>
    </w:p>
    <w:p w:rsidR="00C7012C" w:rsidRPr="00687518" w:rsidRDefault="00C7012C" w:rsidP="00C7012C">
      <w:pPr>
        <w:autoSpaceDE w:val="0"/>
        <w:autoSpaceDN w:val="0"/>
        <w:adjustRightInd w:val="0"/>
        <w:spacing w:after="0" w:line="240" w:lineRule="auto"/>
        <w:rPr>
          <w:rFonts w:cs="Calibri"/>
          <w:lang w:val="ro-RO" w:eastAsia="ro-RO"/>
        </w:rPr>
      </w:pPr>
      <w:r w:rsidRPr="00687518">
        <w:rPr>
          <w:rFonts w:cs="Calibri"/>
          <w:b/>
          <w:bCs/>
          <w:lang w:val="ro-RO" w:eastAsia="ro-RO"/>
        </w:rPr>
        <w:t xml:space="preserve">Art. 172 - </w:t>
      </w:r>
      <w:r w:rsidRPr="00687518">
        <w:rPr>
          <w:rFonts w:cs="Calibri"/>
          <w:lang w:val="ro-RO" w:eastAsia="ro-RO"/>
        </w:rPr>
        <w:t xml:space="preserve">Ori de câte ori legea penală folosește un termen sau o expresie dintre cele arătate în prezentul titlu, înțelesul acesteia este cel prevăzut în articolele următoare, afară de cazul când legea penală dispune altfel. </w:t>
      </w:r>
    </w:p>
    <w:p w:rsidR="00C7012C" w:rsidRPr="00687518" w:rsidRDefault="00C7012C" w:rsidP="00C7012C">
      <w:pPr>
        <w:autoSpaceDE w:val="0"/>
        <w:autoSpaceDN w:val="0"/>
        <w:adjustRightInd w:val="0"/>
        <w:spacing w:after="0" w:line="240" w:lineRule="auto"/>
        <w:rPr>
          <w:rFonts w:cs="Calibri"/>
          <w:lang w:val="ro-RO" w:eastAsia="ro-RO"/>
        </w:rPr>
      </w:pPr>
      <w:r w:rsidRPr="00687518">
        <w:rPr>
          <w:rFonts w:cs="Calibri"/>
          <w:b/>
          <w:bCs/>
          <w:lang w:val="ro-RO" w:eastAsia="ro-RO"/>
        </w:rPr>
        <w:t xml:space="preserve">Art. 173 - </w:t>
      </w:r>
      <w:r w:rsidRPr="00687518">
        <w:rPr>
          <w:rFonts w:cs="Calibri"/>
          <w:lang w:val="ro-RO" w:eastAsia="ro-RO"/>
        </w:rPr>
        <w:t xml:space="preserve">Prin lege penală se înțelege orice dispoziție cu caracter penal cuprinsă în legi organice, ordonanțe de urgență sau alte acte normative care la data adoptării lor aveau putere de lege. </w:t>
      </w:r>
    </w:p>
    <w:p w:rsidR="00C7012C" w:rsidRPr="00687518" w:rsidRDefault="00C7012C" w:rsidP="00C7012C">
      <w:pPr>
        <w:autoSpaceDE w:val="0"/>
        <w:autoSpaceDN w:val="0"/>
        <w:adjustRightInd w:val="0"/>
        <w:spacing w:after="0" w:line="240" w:lineRule="auto"/>
        <w:rPr>
          <w:rFonts w:cs="Calibri"/>
          <w:lang w:val="ro-RO" w:eastAsia="ro-RO"/>
        </w:rPr>
      </w:pPr>
      <w:r w:rsidRPr="00687518">
        <w:rPr>
          <w:rFonts w:cs="Calibri"/>
          <w:b/>
          <w:bCs/>
          <w:lang w:val="ro-RO" w:eastAsia="ro-RO"/>
        </w:rPr>
        <w:t xml:space="preserve">Art. 174 - </w:t>
      </w:r>
      <w:r w:rsidRPr="00687518">
        <w:rPr>
          <w:rFonts w:cs="Calibri"/>
          <w:lang w:val="ro-RO" w:eastAsia="ro-RO"/>
        </w:rPr>
        <w:t xml:space="preserve">Prin săvârșirea unei infracțiuni sau comiterea unei infracțiuni se înțelege săvârșirea oricăreia dintre faptele pe care legea le pedepsește ca infracțiune consumată sau ca tentativă, precum și participarea la comiterea acestora în calitate de coautor, instigator sau complice. </w:t>
      </w:r>
    </w:p>
    <w:p w:rsidR="00C7012C" w:rsidRPr="00687518" w:rsidRDefault="00C7012C" w:rsidP="00C7012C">
      <w:pPr>
        <w:autoSpaceDE w:val="0"/>
        <w:autoSpaceDN w:val="0"/>
        <w:adjustRightInd w:val="0"/>
        <w:spacing w:after="0" w:line="240" w:lineRule="auto"/>
        <w:rPr>
          <w:rFonts w:cs="Calibri"/>
          <w:lang w:val="ro-RO" w:eastAsia="ro-RO"/>
        </w:rPr>
      </w:pPr>
      <w:r w:rsidRPr="00687518">
        <w:rPr>
          <w:rFonts w:cs="Calibri"/>
          <w:b/>
          <w:bCs/>
          <w:lang w:val="ro-RO" w:eastAsia="ro-RO"/>
        </w:rPr>
        <w:t xml:space="preserve">Art. 175 </w:t>
      </w:r>
    </w:p>
    <w:p w:rsidR="00C7012C" w:rsidRPr="00687518" w:rsidRDefault="00C7012C" w:rsidP="00C7012C">
      <w:pPr>
        <w:autoSpaceDE w:val="0"/>
        <w:autoSpaceDN w:val="0"/>
        <w:adjustRightInd w:val="0"/>
        <w:spacing w:after="0" w:line="240" w:lineRule="auto"/>
        <w:rPr>
          <w:rFonts w:cs="Calibri"/>
          <w:lang w:val="ro-RO" w:eastAsia="ro-RO"/>
        </w:rPr>
      </w:pPr>
      <w:r w:rsidRPr="00687518">
        <w:rPr>
          <w:rFonts w:cs="Calibri"/>
          <w:b/>
          <w:bCs/>
          <w:lang w:val="ro-RO" w:eastAsia="ro-RO"/>
        </w:rPr>
        <w:t xml:space="preserve">(1) - </w:t>
      </w:r>
      <w:r w:rsidRPr="00687518">
        <w:rPr>
          <w:rFonts w:cs="Calibri"/>
          <w:lang w:val="ro-RO" w:eastAsia="ro-RO"/>
        </w:rPr>
        <w:t xml:space="preserve">Funcționar public, în sensul legii penale, este persoana care, cu titlu permanent sau temporar, cu sau fără o remunerație: </w:t>
      </w:r>
    </w:p>
    <w:p w:rsidR="00C7012C" w:rsidRPr="00687518" w:rsidRDefault="00C7012C" w:rsidP="00C7012C">
      <w:pPr>
        <w:autoSpaceDE w:val="0"/>
        <w:autoSpaceDN w:val="0"/>
        <w:adjustRightInd w:val="0"/>
        <w:spacing w:after="0" w:line="240" w:lineRule="auto"/>
        <w:rPr>
          <w:rFonts w:cs="Calibri"/>
          <w:lang w:val="ro-RO" w:eastAsia="ro-RO"/>
        </w:rPr>
      </w:pPr>
      <w:r w:rsidRPr="00687518">
        <w:rPr>
          <w:rFonts w:cs="Calibri"/>
          <w:b/>
          <w:bCs/>
          <w:lang w:val="ro-RO" w:eastAsia="ro-RO"/>
        </w:rPr>
        <w:t xml:space="preserve">a. </w:t>
      </w:r>
      <w:r w:rsidRPr="00687518">
        <w:rPr>
          <w:rFonts w:cs="Calibri"/>
          <w:lang w:val="ro-RO" w:eastAsia="ro-RO"/>
        </w:rPr>
        <w:t xml:space="preserve">exercită atribuții și responsabilități, stabilite în temeiul legii, în scopul realizării prerogativelor puterii legislative, executive sau judecătorești; </w:t>
      </w:r>
    </w:p>
    <w:p w:rsidR="00C7012C" w:rsidRPr="00687518" w:rsidRDefault="00C7012C" w:rsidP="00C7012C">
      <w:pPr>
        <w:autoSpaceDE w:val="0"/>
        <w:autoSpaceDN w:val="0"/>
        <w:adjustRightInd w:val="0"/>
        <w:spacing w:after="0" w:line="240" w:lineRule="auto"/>
        <w:rPr>
          <w:rFonts w:cs="Calibri"/>
          <w:lang w:val="ro-RO" w:eastAsia="ro-RO"/>
        </w:rPr>
      </w:pPr>
      <w:r w:rsidRPr="00687518">
        <w:rPr>
          <w:rFonts w:cs="Calibri"/>
          <w:b/>
          <w:bCs/>
          <w:lang w:val="ro-RO" w:eastAsia="ro-RO"/>
        </w:rPr>
        <w:t xml:space="preserve">b. </w:t>
      </w:r>
      <w:r w:rsidRPr="00687518">
        <w:rPr>
          <w:rFonts w:cs="Calibri"/>
          <w:lang w:val="ro-RO" w:eastAsia="ro-RO"/>
        </w:rPr>
        <w:t xml:space="preserve">exercită o funcție de demnitate publică sau o funcție publică de orice natură; </w:t>
      </w:r>
    </w:p>
    <w:p w:rsidR="00C7012C" w:rsidRPr="00687518" w:rsidRDefault="00C7012C" w:rsidP="00C7012C">
      <w:pPr>
        <w:autoSpaceDE w:val="0"/>
        <w:autoSpaceDN w:val="0"/>
        <w:adjustRightInd w:val="0"/>
        <w:spacing w:after="0" w:line="240" w:lineRule="auto"/>
        <w:rPr>
          <w:rFonts w:cs="Calibri"/>
          <w:lang w:val="ro-RO" w:eastAsia="ro-RO"/>
        </w:rPr>
      </w:pPr>
      <w:r w:rsidRPr="00687518">
        <w:rPr>
          <w:rFonts w:cs="Calibri"/>
          <w:b/>
          <w:bCs/>
          <w:lang w:val="ro-RO" w:eastAsia="ro-RO"/>
        </w:rPr>
        <w:t xml:space="preserve">c. </w:t>
      </w:r>
      <w:r w:rsidRPr="00687518">
        <w:rPr>
          <w:rFonts w:cs="Calibri"/>
          <w:lang w:val="ro-RO" w:eastAsia="ro-RO"/>
        </w:rPr>
        <w:t xml:space="preserve">exercită, singură sau împreună cu alte persoane, în cadrul unei regii autonome, al altui operator economic sau al unei persoane juridice cu capital integral sau majoritar de stat, atribuții legate de realizarea obiectului de activitate al acesteia. </w:t>
      </w:r>
    </w:p>
    <w:p w:rsidR="00C7012C" w:rsidRPr="00687518" w:rsidRDefault="00C7012C" w:rsidP="00C7012C">
      <w:pPr>
        <w:autoSpaceDE w:val="0"/>
        <w:autoSpaceDN w:val="0"/>
        <w:adjustRightInd w:val="0"/>
        <w:spacing w:after="0" w:line="240" w:lineRule="auto"/>
        <w:rPr>
          <w:rFonts w:cs="Calibri"/>
          <w:lang w:val="ro-RO" w:eastAsia="ro-RO"/>
        </w:rPr>
      </w:pPr>
      <w:r w:rsidRPr="00687518">
        <w:rPr>
          <w:rFonts w:cs="Calibri"/>
          <w:b/>
          <w:bCs/>
          <w:lang w:val="ro-RO" w:eastAsia="ro-RO"/>
        </w:rPr>
        <w:t xml:space="preserve">(2) - </w:t>
      </w:r>
      <w:r w:rsidRPr="00687518">
        <w:rPr>
          <w:rFonts w:cs="Calibri"/>
          <w:lang w:val="ro-RO" w:eastAsia="ro-RO"/>
        </w:rPr>
        <w:t xml:space="preserve">De asemenea, este considerată funcționar public, în sensul legii penale, persoana care exercită un serviciu de interes public pentru care a fost învestită de autoritățile publice sau care este supusă controlului ori supravegherii acestora cu privire la îndeplinirea respectivului serviciu public. </w:t>
      </w:r>
    </w:p>
    <w:p w:rsidR="00C7012C" w:rsidRPr="00687518" w:rsidRDefault="00C7012C" w:rsidP="00C7012C">
      <w:pPr>
        <w:autoSpaceDE w:val="0"/>
        <w:autoSpaceDN w:val="0"/>
        <w:adjustRightInd w:val="0"/>
        <w:spacing w:after="0" w:line="240" w:lineRule="auto"/>
        <w:rPr>
          <w:rFonts w:cs="Calibri"/>
          <w:lang w:val="ro-RO" w:eastAsia="ro-RO"/>
        </w:rPr>
      </w:pPr>
      <w:r w:rsidRPr="00687518">
        <w:rPr>
          <w:rFonts w:cs="Calibri"/>
          <w:b/>
          <w:bCs/>
          <w:lang w:val="ro-RO" w:eastAsia="ro-RO"/>
        </w:rPr>
        <w:t xml:space="preserve">Art. 176 - </w:t>
      </w:r>
      <w:r w:rsidRPr="00687518">
        <w:rPr>
          <w:rFonts w:cs="Calibri"/>
          <w:lang w:val="ro-RO" w:eastAsia="ro-RO"/>
        </w:rPr>
        <w:t xml:space="preserve">Prin termenul public se înțelege tot ce privește autoritățile publice, instituțiile publice sau alte persoane juridice care administrează sau exploatează bunurile proprietate publică. </w:t>
      </w:r>
    </w:p>
    <w:p w:rsidR="00C7012C" w:rsidRPr="00687518" w:rsidRDefault="00C7012C" w:rsidP="00C7012C">
      <w:pPr>
        <w:autoSpaceDE w:val="0"/>
        <w:autoSpaceDN w:val="0"/>
        <w:adjustRightInd w:val="0"/>
        <w:spacing w:after="0" w:line="240" w:lineRule="auto"/>
        <w:rPr>
          <w:rFonts w:cs="Calibri"/>
          <w:lang w:val="ro-RO" w:eastAsia="ro-RO"/>
        </w:rPr>
      </w:pPr>
      <w:r w:rsidRPr="00687518">
        <w:rPr>
          <w:rFonts w:cs="Calibri"/>
          <w:b/>
          <w:bCs/>
          <w:lang w:val="ro-RO" w:eastAsia="ro-RO"/>
        </w:rPr>
        <w:t xml:space="preserve">Art. 177 </w:t>
      </w:r>
    </w:p>
    <w:p w:rsidR="00C7012C" w:rsidRPr="00687518" w:rsidRDefault="00C7012C" w:rsidP="00C7012C">
      <w:pPr>
        <w:autoSpaceDE w:val="0"/>
        <w:autoSpaceDN w:val="0"/>
        <w:adjustRightInd w:val="0"/>
        <w:spacing w:after="0" w:line="240" w:lineRule="auto"/>
        <w:rPr>
          <w:rFonts w:cs="Calibri"/>
          <w:lang w:val="ro-RO" w:eastAsia="ro-RO"/>
        </w:rPr>
      </w:pPr>
      <w:r w:rsidRPr="00687518">
        <w:rPr>
          <w:rFonts w:cs="Calibri"/>
          <w:b/>
          <w:bCs/>
          <w:lang w:val="ro-RO" w:eastAsia="ro-RO"/>
        </w:rPr>
        <w:t xml:space="preserve">(1) - </w:t>
      </w:r>
      <w:r w:rsidRPr="00687518">
        <w:rPr>
          <w:rFonts w:cs="Calibri"/>
          <w:lang w:val="ro-RO" w:eastAsia="ro-RO"/>
        </w:rPr>
        <w:t xml:space="preserve">Prin membru de familie se înțelege: </w:t>
      </w:r>
    </w:p>
    <w:p w:rsidR="00C7012C" w:rsidRPr="00687518" w:rsidRDefault="00C7012C" w:rsidP="00C7012C">
      <w:pPr>
        <w:autoSpaceDE w:val="0"/>
        <w:autoSpaceDN w:val="0"/>
        <w:adjustRightInd w:val="0"/>
        <w:spacing w:after="0" w:line="240" w:lineRule="auto"/>
        <w:rPr>
          <w:rFonts w:cs="Calibri"/>
          <w:lang w:val="ro-RO" w:eastAsia="ro-RO"/>
        </w:rPr>
      </w:pPr>
      <w:r w:rsidRPr="00687518">
        <w:rPr>
          <w:rFonts w:cs="Calibri"/>
          <w:b/>
          <w:bCs/>
          <w:lang w:val="ro-RO" w:eastAsia="ro-RO"/>
        </w:rPr>
        <w:t xml:space="preserve">a. </w:t>
      </w:r>
      <w:r w:rsidRPr="00687518">
        <w:rPr>
          <w:rFonts w:cs="Calibri"/>
          <w:lang w:val="ro-RO" w:eastAsia="ro-RO"/>
        </w:rPr>
        <w:t xml:space="preserve">ascendenții și descendenții, frații și surorile, copiii acestora, precum și persoanele devenite prin adopție, potrivit legii, astfel de rude; </w:t>
      </w:r>
    </w:p>
    <w:p w:rsidR="00C7012C" w:rsidRPr="00687518" w:rsidRDefault="00C7012C" w:rsidP="00C7012C">
      <w:pPr>
        <w:autoSpaceDE w:val="0"/>
        <w:autoSpaceDN w:val="0"/>
        <w:adjustRightInd w:val="0"/>
        <w:spacing w:after="0" w:line="240" w:lineRule="auto"/>
        <w:rPr>
          <w:rFonts w:cs="Calibri"/>
          <w:lang w:val="ro-RO" w:eastAsia="ro-RO"/>
        </w:rPr>
      </w:pPr>
      <w:r w:rsidRPr="00687518">
        <w:rPr>
          <w:rFonts w:cs="Calibri"/>
          <w:b/>
          <w:bCs/>
          <w:lang w:val="ro-RO" w:eastAsia="ro-RO"/>
        </w:rPr>
        <w:t xml:space="preserve">b. </w:t>
      </w:r>
      <w:r w:rsidRPr="00687518">
        <w:rPr>
          <w:rFonts w:cs="Calibri"/>
          <w:lang w:val="ro-RO" w:eastAsia="ro-RO"/>
        </w:rPr>
        <w:t xml:space="preserve">soțul; </w:t>
      </w:r>
    </w:p>
    <w:p w:rsidR="00C7012C" w:rsidRPr="00687518" w:rsidRDefault="00C7012C" w:rsidP="00C7012C">
      <w:pPr>
        <w:autoSpaceDE w:val="0"/>
        <w:autoSpaceDN w:val="0"/>
        <w:adjustRightInd w:val="0"/>
        <w:spacing w:after="0" w:line="240" w:lineRule="auto"/>
        <w:rPr>
          <w:rFonts w:cs="Calibri"/>
          <w:lang w:val="ro-RO" w:eastAsia="ro-RO"/>
        </w:rPr>
      </w:pPr>
      <w:r w:rsidRPr="00687518">
        <w:rPr>
          <w:rFonts w:cs="Calibri"/>
          <w:b/>
          <w:bCs/>
          <w:lang w:val="ro-RO" w:eastAsia="ro-RO"/>
        </w:rPr>
        <w:t xml:space="preserve">c. </w:t>
      </w:r>
      <w:r w:rsidRPr="00687518">
        <w:rPr>
          <w:rFonts w:cs="Calibri"/>
          <w:lang w:val="ro-RO" w:eastAsia="ro-RO"/>
        </w:rPr>
        <w:t xml:space="preserve">persoanele care au stabilit relații asemănătoare acelora dintre soți sau dintre părinți și copii, în cazul în care conviețuiesc. </w:t>
      </w:r>
    </w:p>
    <w:p w:rsidR="00C7012C" w:rsidRPr="00687518" w:rsidRDefault="00C7012C" w:rsidP="00C7012C">
      <w:pPr>
        <w:autoSpaceDE w:val="0"/>
        <w:autoSpaceDN w:val="0"/>
        <w:adjustRightInd w:val="0"/>
        <w:spacing w:after="0" w:line="240" w:lineRule="auto"/>
        <w:rPr>
          <w:rFonts w:cs="Calibri"/>
          <w:lang w:val="ro-RO" w:eastAsia="ro-RO"/>
        </w:rPr>
      </w:pPr>
      <w:r w:rsidRPr="00687518">
        <w:rPr>
          <w:rFonts w:cs="Calibri"/>
          <w:b/>
          <w:bCs/>
          <w:lang w:val="ro-RO" w:eastAsia="ro-RO"/>
        </w:rPr>
        <w:t xml:space="preserve">(2) - </w:t>
      </w:r>
      <w:r w:rsidRPr="00687518">
        <w:rPr>
          <w:rFonts w:cs="Calibri"/>
          <w:lang w:val="ro-RO" w:eastAsia="ro-RO"/>
        </w:rPr>
        <w:t xml:space="preserve">Dispozițiile din legea penală privitoare la membru de familie, în limitele prevăzute în alin. (1) lit. a), se aplică, în caz de adopție, și persoanei adoptate ori descendenților acesteia în raport cu rudele firești. </w:t>
      </w:r>
    </w:p>
    <w:p w:rsidR="00C7012C" w:rsidRPr="00687518" w:rsidRDefault="00C7012C" w:rsidP="00C7012C">
      <w:pPr>
        <w:autoSpaceDE w:val="0"/>
        <w:autoSpaceDN w:val="0"/>
        <w:adjustRightInd w:val="0"/>
        <w:spacing w:after="0" w:line="240" w:lineRule="auto"/>
        <w:rPr>
          <w:rFonts w:cs="Calibri"/>
          <w:lang w:val="ro-RO" w:eastAsia="ro-RO"/>
        </w:rPr>
      </w:pPr>
      <w:r w:rsidRPr="00687518">
        <w:rPr>
          <w:rFonts w:cs="Calibri"/>
          <w:b/>
          <w:bCs/>
          <w:lang w:val="ro-RO" w:eastAsia="ro-RO"/>
        </w:rPr>
        <w:t xml:space="preserve">Art. 178 </w:t>
      </w:r>
    </w:p>
    <w:p w:rsidR="00C7012C" w:rsidRPr="00687518" w:rsidRDefault="00C7012C" w:rsidP="00C7012C">
      <w:pPr>
        <w:autoSpaceDE w:val="0"/>
        <w:autoSpaceDN w:val="0"/>
        <w:adjustRightInd w:val="0"/>
        <w:spacing w:after="0" w:line="240" w:lineRule="auto"/>
        <w:rPr>
          <w:rFonts w:cs="Calibri"/>
          <w:lang w:val="ro-RO" w:eastAsia="ro-RO"/>
        </w:rPr>
      </w:pPr>
      <w:r w:rsidRPr="00687518">
        <w:rPr>
          <w:rFonts w:cs="Calibri"/>
          <w:b/>
          <w:bCs/>
          <w:lang w:val="ro-RO" w:eastAsia="ro-RO"/>
        </w:rPr>
        <w:t xml:space="preserve">(1) - </w:t>
      </w:r>
      <w:r w:rsidRPr="00687518">
        <w:rPr>
          <w:rFonts w:cs="Calibri"/>
          <w:lang w:val="ro-RO" w:eastAsia="ro-RO"/>
        </w:rPr>
        <w:t xml:space="preserve">Informații secrete de stat sunt informațiile clasificate astfel, potrivit legii. </w:t>
      </w:r>
    </w:p>
    <w:p w:rsidR="00C7012C" w:rsidRPr="00687518" w:rsidRDefault="00C7012C" w:rsidP="00C7012C">
      <w:pPr>
        <w:autoSpaceDE w:val="0"/>
        <w:autoSpaceDN w:val="0"/>
        <w:adjustRightInd w:val="0"/>
        <w:spacing w:after="0" w:line="240" w:lineRule="auto"/>
        <w:rPr>
          <w:rFonts w:cs="Calibri"/>
          <w:lang w:val="ro-RO" w:eastAsia="ro-RO"/>
        </w:rPr>
      </w:pPr>
      <w:r w:rsidRPr="00687518">
        <w:rPr>
          <w:rFonts w:cs="Calibri"/>
          <w:b/>
          <w:bCs/>
          <w:lang w:val="ro-RO" w:eastAsia="ro-RO"/>
        </w:rPr>
        <w:t xml:space="preserve">(2) - </w:t>
      </w:r>
      <w:r w:rsidRPr="00687518">
        <w:rPr>
          <w:rFonts w:cs="Calibri"/>
          <w:lang w:val="ro-RO" w:eastAsia="ro-RO"/>
        </w:rPr>
        <w:t xml:space="preserve">Înscris oficial este orice înscris care emană de la o persoană juridică dintre cele la care se referă art. 176 ori de la persoana prevăzută în art. 175 alin. (2) sau care aparține unor asemenea persoane. </w:t>
      </w:r>
    </w:p>
    <w:p w:rsidR="00C7012C" w:rsidRPr="00687518" w:rsidRDefault="00C7012C" w:rsidP="00C7012C">
      <w:pPr>
        <w:autoSpaceDE w:val="0"/>
        <w:autoSpaceDN w:val="0"/>
        <w:adjustRightInd w:val="0"/>
        <w:spacing w:after="0" w:line="240" w:lineRule="auto"/>
        <w:rPr>
          <w:rFonts w:cs="Calibri"/>
          <w:lang w:val="ro-RO" w:eastAsia="ro-RO"/>
        </w:rPr>
      </w:pPr>
      <w:r w:rsidRPr="00687518">
        <w:rPr>
          <w:rFonts w:cs="Calibri"/>
          <w:b/>
          <w:bCs/>
          <w:lang w:val="ro-RO" w:eastAsia="ro-RO"/>
        </w:rPr>
        <w:t xml:space="preserve">Art. 179 </w:t>
      </w:r>
    </w:p>
    <w:p w:rsidR="00C7012C" w:rsidRPr="00687518" w:rsidRDefault="00C7012C" w:rsidP="00C7012C">
      <w:pPr>
        <w:autoSpaceDE w:val="0"/>
        <w:autoSpaceDN w:val="0"/>
        <w:adjustRightInd w:val="0"/>
        <w:spacing w:after="0" w:line="240" w:lineRule="auto"/>
        <w:rPr>
          <w:rFonts w:cs="Calibri"/>
          <w:lang w:val="ro-RO" w:eastAsia="ro-RO"/>
        </w:rPr>
      </w:pPr>
      <w:r w:rsidRPr="00687518">
        <w:rPr>
          <w:rFonts w:cs="Calibri"/>
          <w:b/>
          <w:bCs/>
          <w:lang w:val="ro-RO" w:eastAsia="ro-RO"/>
        </w:rPr>
        <w:t xml:space="preserve">(1) - </w:t>
      </w:r>
      <w:r w:rsidRPr="00687518">
        <w:rPr>
          <w:rFonts w:cs="Calibri"/>
          <w:lang w:val="ro-RO" w:eastAsia="ro-RO"/>
        </w:rPr>
        <w:t xml:space="preserve">Arme sunt instrumentele, dispozitivele sau piesele declarate astfel prin dispoziții legale. </w:t>
      </w:r>
    </w:p>
    <w:p w:rsidR="00C7012C" w:rsidRPr="00687518" w:rsidRDefault="00C7012C" w:rsidP="00C7012C">
      <w:pPr>
        <w:autoSpaceDE w:val="0"/>
        <w:autoSpaceDN w:val="0"/>
        <w:adjustRightInd w:val="0"/>
        <w:spacing w:after="0" w:line="240" w:lineRule="auto"/>
        <w:rPr>
          <w:rFonts w:cs="Calibri"/>
          <w:lang w:val="ro-RO" w:eastAsia="ro-RO"/>
        </w:rPr>
      </w:pPr>
      <w:r w:rsidRPr="00687518">
        <w:rPr>
          <w:rFonts w:cs="Calibri"/>
          <w:b/>
          <w:bCs/>
          <w:lang w:val="ro-RO" w:eastAsia="ro-RO"/>
        </w:rPr>
        <w:t xml:space="preserve">(2) - </w:t>
      </w:r>
      <w:r w:rsidRPr="00687518">
        <w:rPr>
          <w:rFonts w:cs="Calibri"/>
          <w:lang w:val="ro-RO" w:eastAsia="ro-RO"/>
        </w:rPr>
        <w:t xml:space="preserve">Sunt asimilate armelor orice alte obiecte de natură a putea fi folosite ca arme și care au fost întrebuințate pentru atac. </w:t>
      </w:r>
    </w:p>
    <w:p w:rsidR="00C7012C" w:rsidRPr="00687518" w:rsidRDefault="00C7012C" w:rsidP="00C7012C">
      <w:pPr>
        <w:autoSpaceDE w:val="0"/>
        <w:autoSpaceDN w:val="0"/>
        <w:adjustRightInd w:val="0"/>
        <w:spacing w:after="0" w:line="240" w:lineRule="auto"/>
        <w:rPr>
          <w:rFonts w:cs="Calibri"/>
          <w:lang w:val="ro-RO" w:eastAsia="ro-RO"/>
        </w:rPr>
      </w:pPr>
      <w:r w:rsidRPr="00687518">
        <w:rPr>
          <w:rFonts w:cs="Calibri"/>
          <w:b/>
          <w:bCs/>
          <w:lang w:val="ro-RO" w:eastAsia="ro-RO"/>
        </w:rPr>
        <w:t xml:space="preserve">Art. 180 - </w:t>
      </w:r>
      <w:r w:rsidRPr="00687518">
        <w:rPr>
          <w:rFonts w:cs="Calibri"/>
          <w:lang w:val="ro-RO" w:eastAsia="ro-RO"/>
        </w:rPr>
        <w:t xml:space="preserve">Prin instrument de plată electronică se înțelege un instrument care permite titularului să efectueze retrageri de numerar, încărcarea și descărcarea unui instrument de monedă electronică, precum și transferuri de fonduri, altele decât cele ordonate și executate de către instituții financiare. </w:t>
      </w:r>
    </w:p>
    <w:p w:rsidR="00C7012C" w:rsidRPr="00687518" w:rsidRDefault="00C7012C" w:rsidP="00C7012C">
      <w:pPr>
        <w:autoSpaceDE w:val="0"/>
        <w:autoSpaceDN w:val="0"/>
        <w:adjustRightInd w:val="0"/>
        <w:spacing w:after="0" w:line="240" w:lineRule="auto"/>
        <w:rPr>
          <w:rFonts w:cs="Calibri"/>
          <w:lang w:val="ro-RO" w:eastAsia="ro-RO"/>
        </w:rPr>
      </w:pPr>
      <w:r w:rsidRPr="00687518">
        <w:rPr>
          <w:rFonts w:cs="Calibri"/>
          <w:b/>
          <w:bCs/>
          <w:lang w:val="ro-RO" w:eastAsia="ro-RO"/>
        </w:rPr>
        <w:t xml:space="preserve">Art. 181 </w:t>
      </w:r>
    </w:p>
    <w:p w:rsidR="00C7012C" w:rsidRPr="00687518" w:rsidRDefault="00C7012C" w:rsidP="00C7012C">
      <w:pPr>
        <w:autoSpaceDE w:val="0"/>
        <w:autoSpaceDN w:val="0"/>
        <w:adjustRightInd w:val="0"/>
        <w:spacing w:after="0" w:line="240" w:lineRule="auto"/>
        <w:rPr>
          <w:rFonts w:cs="Calibri"/>
          <w:lang w:val="ro-RO" w:eastAsia="ro-RO"/>
        </w:rPr>
      </w:pPr>
      <w:r w:rsidRPr="00687518">
        <w:rPr>
          <w:rFonts w:cs="Calibri"/>
          <w:b/>
          <w:bCs/>
          <w:lang w:val="ro-RO" w:eastAsia="ro-RO"/>
        </w:rPr>
        <w:t xml:space="preserve">(1) - </w:t>
      </w:r>
      <w:r w:rsidRPr="00687518">
        <w:rPr>
          <w:rFonts w:cs="Calibri"/>
          <w:lang w:val="ro-RO" w:eastAsia="ro-RO"/>
        </w:rPr>
        <w:t xml:space="preserve">Prin sistem informatic se înțelege orice dispozitiv sau ansamblu de dispozitive interconectate sau aflate în relație funcțională, dintre care unul sau mai multe asigură prelucrarea automată a datelor, cu ajutorul unui program informatic. </w:t>
      </w:r>
    </w:p>
    <w:p w:rsidR="00C7012C" w:rsidRPr="00687518" w:rsidRDefault="00C7012C" w:rsidP="00C7012C">
      <w:pPr>
        <w:autoSpaceDE w:val="0"/>
        <w:autoSpaceDN w:val="0"/>
        <w:adjustRightInd w:val="0"/>
        <w:spacing w:after="0" w:line="240" w:lineRule="auto"/>
        <w:rPr>
          <w:rFonts w:cs="Calibri"/>
          <w:lang w:val="ro-RO" w:eastAsia="ro-RO"/>
        </w:rPr>
      </w:pPr>
      <w:r w:rsidRPr="00687518">
        <w:rPr>
          <w:rFonts w:cs="Calibri"/>
          <w:b/>
          <w:bCs/>
          <w:lang w:val="ro-RO" w:eastAsia="ro-RO"/>
        </w:rPr>
        <w:t xml:space="preserve">(2) - </w:t>
      </w:r>
      <w:r w:rsidRPr="00687518">
        <w:rPr>
          <w:rFonts w:cs="Calibri"/>
          <w:lang w:val="ro-RO" w:eastAsia="ro-RO"/>
        </w:rPr>
        <w:t xml:space="preserve">Prin date informatice se înțelege orice reprezentare a unor fapte, informații sau concepte într-o formă care poate fi prelucrată printr-un sistem informatic. </w:t>
      </w:r>
    </w:p>
    <w:p w:rsidR="00C7012C" w:rsidRPr="00687518" w:rsidRDefault="00C7012C" w:rsidP="00C7012C">
      <w:pPr>
        <w:autoSpaceDE w:val="0"/>
        <w:autoSpaceDN w:val="0"/>
        <w:adjustRightInd w:val="0"/>
        <w:spacing w:after="0" w:line="240" w:lineRule="auto"/>
        <w:rPr>
          <w:rFonts w:cs="Calibri"/>
          <w:lang w:val="ro-RO" w:eastAsia="ro-RO"/>
        </w:rPr>
      </w:pPr>
      <w:r w:rsidRPr="00687518">
        <w:rPr>
          <w:rFonts w:cs="Calibri"/>
          <w:b/>
          <w:bCs/>
          <w:lang w:val="ro-RO" w:eastAsia="ro-RO"/>
        </w:rPr>
        <w:t xml:space="preserve">Art. 182 - </w:t>
      </w:r>
      <w:r w:rsidRPr="00687518">
        <w:rPr>
          <w:rFonts w:cs="Calibri"/>
          <w:lang w:val="ro-RO" w:eastAsia="ro-RO"/>
        </w:rPr>
        <w:t xml:space="preserve">Prin exploatarea unei persoane se înțelege: </w:t>
      </w:r>
    </w:p>
    <w:p w:rsidR="00C7012C" w:rsidRPr="00687518" w:rsidRDefault="00C7012C" w:rsidP="00C7012C">
      <w:pPr>
        <w:autoSpaceDE w:val="0"/>
        <w:autoSpaceDN w:val="0"/>
        <w:adjustRightInd w:val="0"/>
        <w:spacing w:after="0" w:line="240" w:lineRule="auto"/>
        <w:rPr>
          <w:rFonts w:cs="Calibri"/>
          <w:lang w:val="ro-RO" w:eastAsia="ro-RO"/>
        </w:rPr>
      </w:pPr>
      <w:r w:rsidRPr="00687518">
        <w:rPr>
          <w:rFonts w:cs="Calibri"/>
          <w:b/>
          <w:bCs/>
          <w:lang w:val="ro-RO" w:eastAsia="ro-RO"/>
        </w:rPr>
        <w:lastRenderedPageBreak/>
        <w:t xml:space="preserve">a. </w:t>
      </w:r>
      <w:r w:rsidRPr="00687518">
        <w:rPr>
          <w:rFonts w:cs="Calibri"/>
          <w:lang w:val="ro-RO" w:eastAsia="ro-RO"/>
        </w:rPr>
        <w:t xml:space="preserve">supunerea la executarea unei munci sau îndeplinirea de servicii, în mod forțat; </w:t>
      </w:r>
    </w:p>
    <w:p w:rsidR="00C7012C" w:rsidRPr="00687518" w:rsidRDefault="00C7012C" w:rsidP="00C7012C">
      <w:pPr>
        <w:autoSpaceDE w:val="0"/>
        <w:autoSpaceDN w:val="0"/>
        <w:adjustRightInd w:val="0"/>
        <w:spacing w:after="0" w:line="240" w:lineRule="auto"/>
        <w:rPr>
          <w:rFonts w:cs="Calibri"/>
          <w:lang w:val="ro-RO" w:eastAsia="ro-RO"/>
        </w:rPr>
      </w:pPr>
      <w:r w:rsidRPr="00687518">
        <w:rPr>
          <w:rFonts w:cs="Calibri"/>
          <w:b/>
          <w:bCs/>
          <w:lang w:val="ro-RO" w:eastAsia="ro-RO"/>
        </w:rPr>
        <w:t xml:space="preserve">b. </w:t>
      </w:r>
      <w:r w:rsidRPr="00687518">
        <w:rPr>
          <w:rFonts w:cs="Calibri"/>
          <w:lang w:val="ro-RO" w:eastAsia="ro-RO"/>
        </w:rPr>
        <w:t xml:space="preserve">ținerea în stare de sclavie sau alte procedee asemănătoare de lipsire de libertate ori de aservire; </w:t>
      </w:r>
    </w:p>
    <w:p w:rsidR="00C7012C" w:rsidRPr="00687518" w:rsidRDefault="00C7012C" w:rsidP="00C7012C">
      <w:pPr>
        <w:autoSpaceDE w:val="0"/>
        <w:autoSpaceDN w:val="0"/>
        <w:adjustRightInd w:val="0"/>
        <w:spacing w:after="0" w:line="240" w:lineRule="auto"/>
        <w:rPr>
          <w:rFonts w:cs="Calibri"/>
          <w:lang w:val="ro-RO" w:eastAsia="ro-RO"/>
        </w:rPr>
      </w:pPr>
      <w:r w:rsidRPr="00687518">
        <w:rPr>
          <w:rFonts w:cs="Calibri"/>
          <w:b/>
          <w:bCs/>
          <w:lang w:val="ro-RO" w:eastAsia="ro-RO"/>
        </w:rPr>
        <w:t xml:space="preserve">c. </w:t>
      </w:r>
      <w:r w:rsidRPr="00687518">
        <w:rPr>
          <w:rFonts w:cs="Calibri"/>
          <w:lang w:val="ro-RO" w:eastAsia="ro-RO"/>
        </w:rPr>
        <w:t xml:space="preserve">obligarea la practicarea prostituției, la manifestări pornografice în vederea producerii și difuzării de materiale pornografice sau la alte forme de exploatare sexuală; </w:t>
      </w:r>
    </w:p>
    <w:p w:rsidR="00C7012C" w:rsidRPr="00687518" w:rsidRDefault="00C7012C" w:rsidP="00C7012C">
      <w:pPr>
        <w:autoSpaceDE w:val="0"/>
        <w:autoSpaceDN w:val="0"/>
        <w:adjustRightInd w:val="0"/>
        <w:spacing w:after="0" w:line="240" w:lineRule="auto"/>
        <w:rPr>
          <w:rFonts w:cs="Calibri"/>
          <w:lang w:val="ro-RO" w:eastAsia="ro-RO"/>
        </w:rPr>
      </w:pPr>
      <w:r w:rsidRPr="00687518">
        <w:rPr>
          <w:rFonts w:cs="Calibri"/>
          <w:b/>
          <w:bCs/>
          <w:lang w:val="ro-RO" w:eastAsia="ro-RO"/>
        </w:rPr>
        <w:t xml:space="preserve">d. </w:t>
      </w:r>
      <w:r w:rsidRPr="00687518">
        <w:rPr>
          <w:rFonts w:cs="Calibri"/>
          <w:lang w:val="ro-RO" w:eastAsia="ro-RO"/>
        </w:rPr>
        <w:t xml:space="preserve">obligarea la practicarea cerșetoriei; </w:t>
      </w:r>
    </w:p>
    <w:p w:rsidR="00C7012C" w:rsidRPr="00687518" w:rsidRDefault="00C7012C" w:rsidP="00C7012C">
      <w:pPr>
        <w:autoSpaceDE w:val="0"/>
        <w:autoSpaceDN w:val="0"/>
        <w:adjustRightInd w:val="0"/>
        <w:spacing w:after="0" w:line="240" w:lineRule="auto"/>
        <w:rPr>
          <w:rFonts w:cs="Calibri"/>
          <w:lang w:val="ro-RO" w:eastAsia="ro-RO"/>
        </w:rPr>
      </w:pPr>
      <w:r w:rsidRPr="00687518">
        <w:rPr>
          <w:rFonts w:cs="Calibri"/>
          <w:b/>
          <w:bCs/>
          <w:lang w:val="ro-RO" w:eastAsia="ro-RO"/>
        </w:rPr>
        <w:t xml:space="preserve">e. </w:t>
      </w:r>
      <w:r w:rsidRPr="00687518">
        <w:rPr>
          <w:rFonts w:cs="Calibri"/>
          <w:lang w:val="ro-RO" w:eastAsia="ro-RO"/>
        </w:rPr>
        <w:t xml:space="preserve">prelevarea de organe, țesuturi sau celule de origine umană, în mod ilegal. </w:t>
      </w:r>
    </w:p>
    <w:p w:rsidR="00C7012C" w:rsidRPr="00687518" w:rsidRDefault="00C7012C" w:rsidP="00C7012C">
      <w:pPr>
        <w:autoSpaceDE w:val="0"/>
        <w:autoSpaceDN w:val="0"/>
        <w:adjustRightInd w:val="0"/>
        <w:spacing w:after="0" w:line="240" w:lineRule="auto"/>
        <w:rPr>
          <w:rFonts w:cs="Calibri"/>
          <w:lang w:val="ro-RO" w:eastAsia="ro-RO"/>
        </w:rPr>
      </w:pPr>
      <w:r w:rsidRPr="00687518">
        <w:rPr>
          <w:rFonts w:cs="Calibri"/>
          <w:b/>
          <w:bCs/>
          <w:lang w:val="ro-RO" w:eastAsia="ro-RO"/>
        </w:rPr>
        <w:t xml:space="preserve">Art. 183 - </w:t>
      </w:r>
      <w:r w:rsidRPr="00687518">
        <w:rPr>
          <w:rFonts w:cs="Calibri"/>
          <w:lang w:val="ro-RO" w:eastAsia="ro-RO"/>
        </w:rPr>
        <w:t xml:space="preserve">Prin consecințe deosebit de grave se înțelege o pagubă materială mai mare de 2.000.000 lei. </w:t>
      </w:r>
    </w:p>
    <w:p w:rsidR="00C7012C" w:rsidRPr="00687518" w:rsidRDefault="00C7012C" w:rsidP="00C7012C">
      <w:pPr>
        <w:autoSpaceDE w:val="0"/>
        <w:autoSpaceDN w:val="0"/>
        <w:adjustRightInd w:val="0"/>
        <w:spacing w:after="0" w:line="240" w:lineRule="auto"/>
        <w:rPr>
          <w:rFonts w:cs="Calibri"/>
          <w:lang w:val="ro-RO" w:eastAsia="ro-RO"/>
        </w:rPr>
      </w:pPr>
      <w:r w:rsidRPr="00687518">
        <w:rPr>
          <w:rFonts w:cs="Calibri"/>
          <w:b/>
          <w:bCs/>
          <w:lang w:val="ro-RO" w:eastAsia="ro-RO"/>
        </w:rPr>
        <w:t xml:space="preserve">Art. 184 - </w:t>
      </w:r>
      <w:r w:rsidRPr="00687518">
        <w:rPr>
          <w:rFonts w:cs="Calibri"/>
          <w:lang w:val="ro-RO" w:eastAsia="ro-RO"/>
        </w:rPr>
        <w:t xml:space="preserve">Fapta se consideră săvârșită în public atunci când a fost comisă: </w:t>
      </w:r>
    </w:p>
    <w:p w:rsidR="00C7012C" w:rsidRPr="00687518" w:rsidRDefault="00C7012C" w:rsidP="00C7012C">
      <w:pPr>
        <w:autoSpaceDE w:val="0"/>
        <w:autoSpaceDN w:val="0"/>
        <w:adjustRightInd w:val="0"/>
        <w:spacing w:after="0" w:line="240" w:lineRule="auto"/>
        <w:rPr>
          <w:rFonts w:cs="Calibri"/>
          <w:lang w:val="ro-RO" w:eastAsia="ro-RO"/>
        </w:rPr>
      </w:pPr>
      <w:r w:rsidRPr="00687518">
        <w:rPr>
          <w:rFonts w:cs="Calibri"/>
          <w:b/>
          <w:bCs/>
          <w:lang w:val="ro-RO" w:eastAsia="ro-RO"/>
        </w:rPr>
        <w:t xml:space="preserve">a. </w:t>
      </w:r>
      <w:r w:rsidRPr="00687518">
        <w:rPr>
          <w:rFonts w:cs="Calibri"/>
          <w:lang w:val="ro-RO" w:eastAsia="ro-RO"/>
        </w:rPr>
        <w:t xml:space="preserve">într-un loc care prin natura sau destinația lui este totdeauna accesibil publicului, chiar dacă nu este prezentă nicio persoană; </w:t>
      </w:r>
    </w:p>
    <w:p w:rsidR="00C7012C" w:rsidRPr="00687518" w:rsidRDefault="00C7012C" w:rsidP="00C7012C">
      <w:pPr>
        <w:autoSpaceDE w:val="0"/>
        <w:autoSpaceDN w:val="0"/>
        <w:adjustRightInd w:val="0"/>
        <w:spacing w:after="0" w:line="240" w:lineRule="auto"/>
        <w:rPr>
          <w:rFonts w:cs="Calibri"/>
          <w:lang w:val="ro-RO" w:eastAsia="ro-RO"/>
        </w:rPr>
      </w:pPr>
      <w:r w:rsidRPr="00687518">
        <w:rPr>
          <w:rFonts w:cs="Calibri"/>
          <w:b/>
          <w:bCs/>
          <w:lang w:val="ro-RO" w:eastAsia="ro-RO"/>
        </w:rPr>
        <w:t xml:space="preserve">b. </w:t>
      </w:r>
      <w:r w:rsidRPr="00687518">
        <w:rPr>
          <w:rFonts w:cs="Calibri"/>
          <w:lang w:val="ro-RO" w:eastAsia="ro-RO"/>
        </w:rPr>
        <w:t xml:space="preserve">în orice alt loc accesibil publicului, dacă sunt de față două sau mai multe persoane; </w:t>
      </w:r>
    </w:p>
    <w:p w:rsidR="00C7012C" w:rsidRPr="00687518" w:rsidRDefault="00C7012C" w:rsidP="00C7012C">
      <w:pPr>
        <w:autoSpaceDE w:val="0"/>
        <w:autoSpaceDN w:val="0"/>
        <w:adjustRightInd w:val="0"/>
        <w:spacing w:after="0" w:line="240" w:lineRule="auto"/>
        <w:rPr>
          <w:rFonts w:cs="Calibri"/>
          <w:lang w:val="ro-RO" w:eastAsia="ro-RO"/>
        </w:rPr>
      </w:pPr>
      <w:r w:rsidRPr="00687518">
        <w:rPr>
          <w:rFonts w:cs="Calibri"/>
          <w:b/>
          <w:bCs/>
          <w:lang w:val="ro-RO" w:eastAsia="ro-RO"/>
        </w:rPr>
        <w:t xml:space="preserve">c. </w:t>
      </w:r>
      <w:r w:rsidRPr="00687518">
        <w:rPr>
          <w:rFonts w:cs="Calibri"/>
          <w:lang w:val="ro-RO" w:eastAsia="ro-RO"/>
        </w:rPr>
        <w:t xml:space="preserve">într-un loc neaccesibil publicului, însă cu intenția ca fapta să fie auzită sau văzută și dacă acest rezultat s-a produs față de două sau mai multe persoane; </w:t>
      </w:r>
    </w:p>
    <w:p w:rsidR="00C7012C" w:rsidRPr="00687518" w:rsidRDefault="00C7012C" w:rsidP="00C7012C">
      <w:pPr>
        <w:autoSpaceDE w:val="0"/>
        <w:autoSpaceDN w:val="0"/>
        <w:adjustRightInd w:val="0"/>
        <w:spacing w:after="0" w:line="240" w:lineRule="auto"/>
        <w:rPr>
          <w:rFonts w:cs="Calibri"/>
          <w:lang w:val="ro-RO" w:eastAsia="ro-RO"/>
        </w:rPr>
      </w:pPr>
      <w:r w:rsidRPr="00687518">
        <w:rPr>
          <w:rFonts w:cs="Calibri"/>
          <w:b/>
          <w:bCs/>
          <w:lang w:val="ro-RO" w:eastAsia="ro-RO"/>
        </w:rPr>
        <w:t xml:space="preserve">d. </w:t>
      </w:r>
      <w:r w:rsidRPr="00687518">
        <w:rPr>
          <w:rFonts w:cs="Calibri"/>
          <w:lang w:val="ro-RO" w:eastAsia="ro-RO"/>
        </w:rPr>
        <w:t xml:space="preserve">într-o adunare sau reuniune de mai multe persoane, cu excepția reuniunilor care pot fi considerate că au caracter de familie, datorită naturii relațiilor dintre persoanele participante. </w:t>
      </w:r>
    </w:p>
    <w:p w:rsidR="00C7012C" w:rsidRPr="00687518" w:rsidRDefault="00C7012C" w:rsidP="00C7012C">
      <w:pPr>
        <w:autoSpaceDE w:val="0"/>
        <w:autoSpaceDN w:val="0"/>
        <w:adjustRightInd w:val="0"/>
        <w:spacing w:after="0" w:line="240" w:lineRule="auto"/>
        <w:rPr>
          <w:rFonts w:cs="Calibri"/>
          <w:lang w:val="ro-RO" w:eastAsia="ro-RO"/>
        </w:rPr>
      </w:pPr>
      <w:r w:rsidRPr="00687518">
        <w:rPr>
          <w:rFonts w:cs="Calibri"/>
          <w:b/>
          <w:bCs/>
          <w:lang w:val="ro-RO" w:eastAsia="ro-RO"/>
        </w:rPr>
        <w:t xml:space="preserve">Art. 185 - </w:t>
      </w:r>
      <w:r w:rsidRPr="00687518">
        <w:rPr>
          <w:rFonts w:cs="Calibri"/>
          <w:lang w:val="ro-RO" w:eastAsia="ro-RO"/>
        </w:rPr>
        <w:t xml:space="preserve">Prin timp de război se înțelege durata stării de mobilizare a forțelor armate sau durata stării de război. </w:t>
      </w:r>
    </w:p>
    <w:p w:rsidR="00C7012C" w:rsidRPr="00687518" w:rsidRDefault="00C7012C" w:rsidP="00C7012C">
      <w:pPr>
        <w:autoSpaceDE w:val="0"/>
        <w:autoSpaceDN w:val="0"/>
        <w:adjustRightInd w:val="0"/>
        <w:spacing w:after="0" w:line="240" w:lineRule="auto"/>
        <w:rPr>
          <w:rFonts w:cs="Calibri"/>
          <w:lang w:val="ro-RO" w:eastAsia="ro-RO"/>
        </w:rPr>
      </w:pPr>
      <w:r w:rsidRPr="00687518">
        <w:rPr>
          <w:rFonts w:cs="Calibri"/>
          <w:b/>
          <w:bCs/>
          <w:lang w:val="ro-RO" w:eastAsia="ro-RO"/>
        </w:rPr>
        <w:t xml:space="preserve">Art. 186 </w:t>
      </w:r>
    </w:p>
    <w:p w:rsidR="00C7012C" w:rsidRPr="00687518" w:rsidRDefault="00C7012C" w:rsidP="00C7012C">
      <w:pPr>
        <w:autoSpaceDE w:val="0"/>
        <w:autoSpaceDN w:val="0"/>
        <w:adjustRightInd w:val="0"/>
        <w:spacing w:after="0" w:line="240" w:lineRule="auto"/>
        <w:rPr>
          <w:rFonts w:cs="Calibri"/>
          <w:lang w:val="ro-RO" w:eastAsia="ro-RO"/>
        </w:rPr>
      </w:pPr>
      <w:r w:rsidRPr="00687518">
        <w:rPr>
          <w:rFonts w:cs="Calibri"/>
          <w:b/>
          <w:bCs/>
          <w:lang w:val="ro-RO" w:eastAsia="ro-RO"/>
        </w:rPr>
        <w:t xml:space="preserve">(1) - </w:t>
      </w:r>
      <w:r w:rsidRPr="00687518">
        <w:rPr>
          <w:rFonts w:cs="Calibri"/>
          <w:lang w:val="ro-RO" w:eastAsia="ro-RO"/>
        </w:rPr>
        <w:t xml:space="preserve">La calcularea timpului ziua se socotește de 24 de ore, săptămâna de 7 zile, iar anul de 12 luni. Luna și anul se socotesc împlinite cu o zi înainte de ziua corespunzătoare datei de la care au început să curgă. </w:t>
      </w:r>
    </w:p>
    <w:p w:rsidR="00C7012C" w:rsidRPr="00687518" w:rsidRDefault="00C7012C" w:rsidP="00C7012C">
      <w:pPr>
        <w:autoSpaceDE w:val="0"/>
        <w:autoSpaceDN w:val="0"/>
        <w:adjustRightInd w:val="0"/>
        <w:spacing w:after="0" w:line="240" w:lineRule="auto"/>
        <w:rPr>
          <w:rFonts w:cs="Calibri"/>
          <w:lang w:val="ro-RO" w:eastAsia="ro-RO"/>
        </w:rPr>
      </w:pPr>
      <w:r w:rsidRPr="00687518">
        <w:rPr>
          <w:rFonts w:cs="Calibri"/>
          <w:b/>
          <w:bCs/>
          <w:lang w:val="ro-RO" w:eastAsia="ro-RO"/>
        </w:rPr>
        <w:t xml:space="preserve">(2) - </w:t>
      </w:r>
      <w:r w:rsidRPr="00687518">
        <w:rPr>
          <w:rFonts w:cs="Calibri"/>
          <w:lang w:val="ro-RO" w:eastAsia="ro-RO"/>
        </w:rPr>
        <w:t xml:space="preserve">Dacă limita de pedeapsă este exprimată într-un termen pe luni care nu este divizibil cu fracția de majorare sau reducere ce ar urma să se aplice, fracția se va aplica asupra termenului transformat în zile, după care durata obținută se transformă în luni. În acest caz, luna se socotește de 30 de zile și se iau în calcul doar zilele întregi rezultate din aplicarea fracției. </w:t>
      </w:r>
    </w:p>
    <w:p w:rsidR="00C7012C" w:rsidRPr="00687518" w:rsidRDefault="00C7012C" w:rsidP="00C7012C">
      <w:pPr>
        <w:autoSpaceDE w:val="0"/>
        <w:autoSpaceDN w:val="0"/>
        <w:adjustRightInd w:val="0"/>
        <w:spacing w:after="0" w:line="240" w:lineRule="auto"/>
        <w:rPr>
          <w:rFonts w:cs="Calibri"/>
          <w:lang w:val="ro-RO" w:eastAsia="ro-RO"/>
        </w:rPr>
      </w:pPr>
      <w:r w:rsidRPr="00687518">
        <w:rPr>
          <w:rFonts w:cs="Calibri"/>
          <w:b/>
          <w:bCs/>
          <w:lang w:val="ro-RO" w:eastAsia="ro-RO"/>
        </w:rPr>
        <w:t xml:space="preserve">(3) - </w:t>
      </w:r>
      <w:r w:rsidRPr="00687518">
        <w:rPr>
          <w:rFonts w:cs="Calibri"/>
          <w:lang w:val="ro-RO" w:eastAsia="ro-RO"/>
        </w:rPr>
        <w:t xml:space="preserve">În cazul limitelor de pedeapsă exprimate în ani se aplică în mod corespunzător dispozițiile alin. (2), transformarea făcându-se între ani și luni. </w:t>
      </w:r>
    </w:p>
    <w:p w:rsidR="00C7012C" w:rsidRPr="00687518" w:rsidRDefault="00C7012C" w:rsidP="00C7012C">
      <w:pPr>
        <w:autoSpaceDE w:val="0"/>
        <w:autoSpaceDN w:val="0"/>
        <w:adjustRightInd w:val="0"/>
        <w:spacing w:after="0" w:line="240" w:lineRule="auto"/>
        <w:rPr>
          <w:rFonts w:cs="Calibri"/>
          <w:lang w:val="ro-RO" w:eastAsia="ro-RO"/>
        </w:rPr>
      </w:pPr>
      <w:r w:rsidRPr="00687518">
        <w:rPr>
          <w:rFonts w:cs="Calibri"/>
          <w:b/>
          <w:bCs/>
          <w:lang w:val="ro-RO" w:eastAsia="ro-RO"/>
        </w:rPr>
        <w:t xml:space="preserve">Art. 187 - </w:t>
      </w:r>
      <w:r w:rsidRPr="00687518">
        <w:rPr>
          <w:rFonts w:cs="Calibri"/>
          <w:lang w:val="ro-RO" w:eastAsia="ro-RO"/>
        </w:rPr>
        <w:t xml:space="preserve">Prin pedeapsă prevăzută de lege se înțelege pedeapsa prevăzută în textul de lege care incriminează fapta săvârșită în forma consumată, fără luarea în considerare a cauzelor de reducere sau de majorare a pedepsei. </w:t>
      </w:r>
    </w:p>
    <w:p w:rsidR="007F6422" w:rsidRPr="00C7012C" w:rsidRDefault="00CC1590" w:rsidP="00C7012C">
      <w:r w:rsidRPr="00C7012C">
        <w:t xml:space="preserve"> </w:t>
      </w:r>
    </w:p>
    <w:sectPr w:rsidR="007F6422" w:rsidRPr="00C7012C">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5F83" w:rsidRDefault="00905F83" w:rsidP="00FA2B68">
      <w:pPr>
        <w:spacing w:after="0" w:line="240" w:lineRule="auto"/>
      </w:pPr>
      <w:r>
        <w:separator/>
      </w:r>
    </w:p>
  </w:endnote>
  <w:endnote w:type="continuationSeparator" w:id="0">
    <w:p w:rsidR="00905F83" w:rsidRDefault="00905F83" w:rsidP="00FA2B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5F83" w:rsidRDefault="00905F83" w:rsidP="00FA2B68">
      <w:pPr>
        <w:spacing w:after="0" w:line="240" w:lineRule="auto"/>
      </w:pPr>
      <w:r>
        <w:separator/>
      </w:r>
    </w:p>
  </w:footnote>
  <w:footnote w:type="continuationSeparator" w:id="0">
    <w:p w:rsidR="00905F83" w:rsidRDefault="00905F83" w:rsidP="00FA2B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336367"/>
      <w:docPartObj>
        <w:docPartGallery w:val="Page Numbers (Top of Page)"/>
        <w:docPartUnique/>
      </w:docPartObj>
    </w:sdtPr>
    <w:sdtContent>
      <w:p w:rsidR="00FA2B68" w:rsidRDefault="00FA2B68">
        <w:pPr>
          <w:pStyle w:val="Header"/>
          <w:jc w:val="right"/>
        </w:pPr>
        <w:r>
          <w:t xml:space="preserve">Pag. </w:t>
        </w:r>
        <w:r>
          <w:rPr>
            <w:b/>
            <w:bCs/>
            <w:sz w:val="24"/>
            <w:szCs w:val="24"/>
          </w:rPr>
          <w:fldChar w:fldCharType="begin"/>
        </w:r>
        <w:r>
          <w:rPr>
            <w:b/>
            <w:bCs/>
          </w:rPr>
          <w:instrText xml:space="preserve"> PAGE </w:instrText>
        </w:r>
        <w:r>
          <w:rPr>
            <w:b/>
            <w:bCs/>
            <w:sz w:val="24"/>
            <w:szCs w:val="24"/>
          </w:rPr>
          <w:fldChar w:fldCharType="separate"/>
        </w:r>
        <w:r w:rsidR="00C7012C">
          <w:rPr>
            <w:b/>
            <w:bCs/>
            <w:noProof/>
          </w:rPr>
          <w:t>2</w:t>
        </w:r>
        <w:r>
          <w:rPr>
            <w:b/>
            <w:bCs/>
            <w:sz w:val="24"/>
            <w:szCs w:val="24"/>
          </w:rPr>
          <w:fldChar w:fldCharType="end"/>
        </w:r>
        <w:r>
          <w:t xml:space="preserve"> din </w:t>
        </w:r>
        <w:r>
          <w:rPr>
            <w:b/>
            <w:bCs/>
            <w:sz w:val="24"/>
            <w:szCs w:val="24"/>
          </w:rPr>
          <w:fldChar w:fldCharType="begin"/>
        </w:r>
        <w:r>
          <w:rPr>
            <w:b/>
            <w:bCs/>
          </w:rPr>
          <w:instrText xml:space="preserve"> NUMPAGES  </w:instrText>
        </w:r>
        <w:r>
          <w:rPr>
            <w:b/>
            <w:bCs/>
            <w:sz w:val="24"/>
            <w:szCs w:val="24"/>
          </w:rPr>
          <w:fldChar w:fldCharType="separate"/>
        </w:r>
        <w:r w:rsidR="00C7012C">
          <w:rPr>
            <w:b/>
            <w:bCs/>
            <w:noProof/>
          </w:rPr>
          <w:t>4</w:t>
        </w:r>
        <w:r>
          <w:rPr>
            <w:b/>
            <w:bCs/>
            <w:sz w:val="24"/>
            <w:szCs w:val="24"/>
          </w:rPr>
          <w:fldChar w:fldCharType="end"/>
        </w:r>
      </w:p>
    </w:sdtContent>
  </w:sdt>
  <w:p w:rsidR="00FA2B68" w:rsidRDefault="00FA2B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BE5"/>
    <w:rsid w:val="00367CB9"/>
    <w:rsid w:val="004F0223"/>
    <w:rsid w:val="007F6422"/>
    <w:rsid w:val="00905F83"/>
    <w:rsid w:val="00BF1579"/>
    <w:rsid w:val="00C33F25"/>
    <w:rsid w:val="00C7012C"/>
    <w:rsid w:val="00CC1590"/>
    <w:rsid w:val="00D477AE"/>
    <w:rsid w:val="00DA0BE5"/>
    <w:rsid w:val="00FA2B6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C1C858-0932-49D7-B418-C7AA19464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0BE5"/>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2B68"/>
    <w:pPr>
      <w:tabs>
        <w:tab w:val="center" w:pos="4536"/>
        <w:tab w:val="right" w:pos="9072"/>
      </w:tabs>
      <w:spacing w:after="0" w:line="240" w:lineRule="auto"/>
    </w:pPr>
  </w:style>
  <w:style w:type="character" w:customStyle="1" w:styleId="HeaderChar">
    <w:name w:val="Header Char"/>
    <w:basedOn w:val="DefaultParagraphFont"/>
    <w:link w:val="Header"/>
    <w:uiPriority w:val="99"/>
    <w:rsid w:val="00FA2B68"/>
    <w:rPr>
      <w:rFonts w:ascii="Calibri" w:eastAsia="Calibri" w:hAnsi="Calibri" w:cs="Times New Roman"/>
      <w:lang w:val="en-US"/>
    </w:rPr>
  </w:style>
  <w:style w:type="paragraph" w:styleId="Footer">
    <w:name w:val="footer"/>
    <w:basedOn w:val="Normal"/>
    <w:link w:val="FooterChar"/>
    <w:uiPriority w:val="99"/>
    <w:unhideWhenUsed/>
    <w:rsid w:val="00FA2B68"/>
    <w:pPr>
      <w:tabs>
        <w:tab w:val="center" w:pos="4536"/>
        <w:tab w:val="right" w:pos="9072"/>
      </w:tabs>
      <w:spacing w:after="0" w:line="240" w:lineRule="auto"/>
    </w:pPr>
  </w:style>
  <w:style w:type="character" w:customStyle="1" w:styleId="FooterChar">
    <w:name w:val="Footer Char"/>
    <w:basedOn w:val="DefaultParagraphFont"/>
    <w:link w:val="Footer"/>
    <w:uiPriority w:val="99"/>
    <w:rsid w:val="00FA2B68"/>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1960</Words>
  <Characters>11373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TatiCu</dc:creator>
  <cp:keywords/>
  <dc:description/>
  <cp:lastModifiedBy>TatiCu</cp:lastModifiedBy>
  <cp:revision>2</cp:revision>
  <dcterms:created xsi:type="dcterms:W3CDTF">2014-09-17T05:39:00Z</dcterms:created>
  <dcterms:modified xsi:type="dcterms:W3CDTF">2014-09-17T05:39:00Z</dcterms:modified>
</cp:coreProperties>
</file>